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B7D" w:rsidRDefault="00634B7D" w:rsidP="00CE4ECD">
      <w:pPr>
        <w:pStyle w:val="ConsPlusTitle"/>
        <w:jc w:val="center"/>
        <w:outlineLvl w:val="2"/>
        <w:rPr>
          <w:rFonts w:ascii="Times New Roman" w:hAnsi="Times New Roman" w:cs="Times New Roman"/>
          <w:sz w:val="28"/>
          <w:szCs w:val="28"/>
        </w:rPr>
      </w:pPr>
    </w:p>
    <w:p w:rsidR="00634B7D" w:rsidRPr="00634B7D" w:rsidRDefault="00634B7D" w:rsidP="00CE4ECD">
      <w:pPr>
        <w:pStyle w:val="ConsPlusTitle"/>
        <w:jc w:val="center"/>
        <w:outlineLvl w:val="2"/>
        <w:rPr>
          <w:rFonts w:ascii="Times New Roman" w:hAnsi="Times New Roman" w:cs="Times New Roman"/>
          <w:sz w:val="28"/>
          <w:szCs w:val="28"/>
        </w:rPr>
      </w:pPr>
    </w:p>
    <w:p w:rsidR="00634B7D" w:rsidRPr="00634B7D" w:rsidRDefault="00634B7D" w:rsidP="00634B7D">
      <w:pPr>
        <w:ind w:left="187" w:right="180"/>
        <w:jc w:val="center"/>
        <w:rPr>
          <w:rFonts w:ascii="Times New Roman" w:hAnsi="Times New Roman" w:cs="Times New Roman"/>
          <w:b/>
          <w:sz w:val="32"/>
          <w:szCs w:val="32"/>
        </w:rPr>
      </w:pPr>
      <w:r w:rsidRPr="00634B7D">
        <w:rPr>
          <w:rFonts w:ascii="Times New Roman" w:hAnsi="Times New Roman" w:cs="Times New Roman"/>
          <w:b/>
          <w:sz w:val="32"/>
          <w:szCs w:val="32"/>
        </w:rPr>
        <w:t xml:space="preserve">Административный регламент предоставления государственной услуги по государственной регистрации актов гражданского состояния органами, осуществляющими государственную регистрацию актов гражданского состояния на территории Российской Федерации, утвержденный приказом Министерства юстиции Российской Федерации от 28 декабря 2018 г. № 307 (извлечение): </w:t>
      </w:r>
    </w:p>
    <w:p w:rsidR="00634B7D" w:rsidRDefault="00634B7D" w:rsidP="00CE4ECD">
      <w:pPr>
        <w:pStyle w:val="ConsPlusTitle"/>
        <w:jc w:val="center"/>
        <w:outlineLvl w:val="2"/>
        <w:rPr>
          <w:rFonts w:ascii="Times New Roman" w:hAnsi="Times New Roman" w:cs="Times New Roman"/>
          <w:sz w:val="28"/>
          <w:szCs w:val="28"/>
        </w:rPr>
      </w:pPr>
    </w:p>
    <w:p w:rsidR="00CE4ECD" w:rsidRPr="00634B7D" w:rsidRDefault="00CE4ECD" w:rsidP="00CE4ECD">
      <w:pPr>
        <w:pStyle w:val="ConsPlusTitle"/>
        <w:jc w:val="center"/>
        <w:outlineLvl w:val="2"/>
        <w:rPr>
          <w:rFonts w:ascii="Times New Roman" w:hAnsi="Times New Roman" w:cs="Times New Roman"/>
          <w:sz w:val="28"/>
          <w:szCs w:val="28"/>
        </w:rPr>
      </w:pPr>
      <w:r w:rsidRPr="00634B7D">
        <w:rPr>
          <w:rFonts w:ascii="Times New Roman" w:hAnsi="Times New Roman" w:cs="Times New Roman"/>
          <w:sz w:val="28"/>
          <w:szCs w:val="28"/>
        </w:rPr>
        <w:t>Информация для заинтересованных лиц об их праве</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на досудебное (внесудебное) обжалование действий</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(бездействия) и (или) решений, принятых (осуществленных)</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в ходе предоставления государственной услуги</w:t>
      </w:r>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9703D9" w:rsidP="00CE4ECD">
      <w:pPr>
        <w:pStyle w:val="ConsPlusNormal"/>
        <w:ind w:firstLine="540"/>
        <w:jc w:val="both"/>
        <w:rPr>
          <w:rFonts w:ascii="Times New Roman" w:hAnsi="Times New Roman" w:cs="Times New Roman"/>
          <w:sz w:val="28"/>
          <w:szCs w:val="28"/>
        </w:rPr>
      </w:pPr>
      <w:hyperlink r:id="rId4" w:history="1">
        <w:proofErr w:type="gramStart"/>
        <w:r w:rsidR="00CE4ECD" w:rsidRPr="00634B7D">
          <w:rPr>
            <w:rFonts w:ascii="Times New Roman" w:hAnsi="Times New Roman" w:cs="Times New Roman"/>
            <w:color w:val="0000FF"/>
            <w:sz w:val="28"/>
            <w:szCs w:val="28"/>
          </w:rPr>
          <w:t>102</w:t>
        </w:r>
      </w:hyperlink>
      <w:r w:rsidR="00CE4ECD" w:rsidRPr="00634B7D">
        <w:rPr>
          <w:rFonts w:ascii="Times New Roman" w:hAnsi="Times New Roman" w:cs="Times New Roman"/>
          <w:sz w:val="28"/>
          <w:szCs w:val="28"/>
        </w:rPr>
        <w:t>. Заявители имеют право подать жалобу на решение и (или) действие (бездействие) органа, предоставляющего государственную услугу, и (или) его специалистов при предоставлении государственной услуги (далее - жалоба).</w:t>
      </w:r>
      <w:proofErr w:type="gramEnd"/>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CE4ECD" w:rsidP="00CE4ECD">
      <w:pPr>
        <w:pStyle w:val="ConsPlusTitle"/>
        <w:jc w:val="center"/>
        <w:outlineLvl w:val="2"/>
        <w:rPr>
          <w:rFonts w:ascii="Times New Roman" w:hAnsi="Times New Roman" w:cs="Times New Roman"/>
          <w:sz w:val="28"/>
          <w:szCs w:val="28"/>
        </w:rPr>
      </w:pPr>
      <w:r w:rsidRPr="00634B7D">
        <w:rPr>
          <w:rFonts w:ascii="Times New Roman" w:hAnsi="Times New Roman" w:cs="Times New Roman"/>
          <w:sz w:val="28"/>
          <w:szCs w:val="28"/>
        </w:rPr>
        <w:t>Органы государственной власти, организации и уполномоченные</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 xml:space="preserve">на рассмотрение жалобы лица, которым может быть </w:t>
      </w:r>
      <w:proofErr w:type="gramStart"/>
      <w:r w:rsidRPr="00634B7D">
        <w:rPr>
          <w:rFonts w:ascii="Times New Roman" w:hAnsi="Times New Roman" w:cs="Times New Roman"/>
          <w:sz w:val="28"/>
          <w:szCs w:val="28"/>
        </w:rPr>
        <w:t>направлена</w:t>
      </w:r>
      <w:proofErr w:type="gramEnd"/>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жалоба заявителя в досудебном (внесудебном) порядке</w:t>
      </w:r>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9703D9" w:rsidP="00CE4ECD">
      <w:pPr>
        <w:pStyle w:val="ConsPlusNormal"/>
        <w:ind w:firstLine="540"/>
        <w:jc w:val="both"/>
        <w:rPr>
          <w:rFonts w:ascii="Times New Roman" w:hAnsi="Times New Roman" w:cs="Times New Roman"/>
          <w:sz w:val="28"/>
          <w:szCs w:val="28"/>
        </w:rPr>
      </w:pPr>
      <w:hyperlink r:id="rId5" w:history="1">
        <w:r w:rsidR="00CE4ECD" w:rsidRPr="00634B7D">
          <w:rPr>
            <w:rFonts w:ascii="Times New Roman" w:hAnsi="Times New Roman" w:cs="Times New Roman"/>
            <w:color w:val="0000FF"/>
            <w:sz w:val="28"/>
            <w:szCs w:val="28"/>
          </w:rPr>
          <w:t>103</w:t>
        </w:r>
      </w:hyperlink>
      <w:r w:rsidR="00CE4ECD" w:rsidRPr="00634B7D">
        <w:rPr>
          <w:rFonts w:ascii="Times New Roman" w:hAnsi="Times New Roman" w:cs="Times New Roman"/>
          <w:sz w:val="28"/>
          <w:szCs w:val="28"/>
        </w:rPr>
        <w:t>. Жалоба на решения и (или) действия (бездействие), принятые в ходе предоставления государственной услуги специалистом органа, предоставляющего государственную услугу, направляется соответственно руководителю данного органа, его заместителям.</w:t>
      </w:r>
    </w:p>
    <w:p w:rsidR="00CE4ECD" w:rsidRPr="00634B7D" w:rsidRDefault="00CE4ECD" w:rsidP="00CE4ECD">
      <w:pPr>
        <w:pStyle w:val="ConsPlusNormal"/>
        <w:spacing w:before="220"/>
        <w:ind w:firstLine="540"/>
        <w:jc w:val="both"/>
        <w:rPr>
          <w:rFonts w:ascii="Times New Roman" w:hAnsi="Times New Roman" w:cs="Times New Roman"/>
          <w:sz w:val="28"/>
          <w:szCs w:val="28"/>
        </w:rPr>
      </w:pPr>
      <w:proofErr w:type="gramStart"/>
      <w:r w:rsidRPr="00634B7D">
        <w:rPr>
          <w:rFonts w:ascii="Times New Roman" w:hAnsi="Times New Roman" w:cs="Times New Roman"/>
          <w:sz w:val="28"/>
          <w:szCs w:val="28"/>
        </w:rPr>
        <w:t>Жалоба на решения и действия (бездействие), принятые руководителем органа, предоставляющего государственную услугу, подается в орган исполнительной власти субъекта Российской Федерации, в компетенцию которого входит организация деятельности по государственной регистрации актов гражданского состояния, в Минюст России или его территориальные органы либо в суд.</w:t>
      </w:r>
      <w:proofErr w:type="gramEnd"/>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CE4ECD" w:rsidP="00CE4ECD">
      <w:pPr>
        <w:pStyle w:val="ConsPlusTitle"/>
        <w:jc w:val="center"/>
        <w:outlineLvl w:val="2"/>
        <w:rPr>
          <w:rFonts w:ascii="Times New Roman" w:hAnsi="Times New Roman" w:cs="Times New Roman"/>
          <w:sz w:val="28"/>
          <w:szCs w:val="28"/>
        </w:rPr>
      </w:pPr>
      <w:r w:rsidRPr="00634B7D">
        <w:rPr>
          <w:rFonts w:ascii="Times New Roman" w:hAnsi="Times New Roman" w:cs="Times New Roman"/>
          <w:sz w:val="28"/>
          <w:szCs w:val="28"/>
        </w:rPr>
        <w:t>Способы информирования заявителей о порядке</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подачи и рассмотрения жалобы, в том числе с использованием</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Единого портала</w:t>
      </w:r>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9703D9" w:rsidP="00CE4ECD">
      <w:pPr>
        <w:pStyle w:val="ConsPlusNormal"/>
        <w:ind w:firstLine="540"/>
        <w:jc w:val="both"/>
        <w:rPr>
          <w:rFonts w:ascii="Times New Roman" w:hAnsi="Times New Roman" w:cs="Times New Roman"/>
          <w:sz w:val="28"/>
          <w:szCs w:val="28"/>
        </w:rPr>
      </w:pPr>
      <w:hyperlink r:id="rId6" w:history="1">
        <w:r w:rsidR="00CE4ECD" w:rsidRPr="00634B7D">
          <w:rPr>
            <w:rFonts w:ascii="Times New Roman" w:hAnsi="Times New Roman" w:cs="Times New Roman"/>
            <w:color w:val="0000FF"/>
            <w:sz w:val="28"/>
            <w:szCs w:val="28"/>
          </w:rPr>
          <w:t>104</w:t>
        </w:r>
      </w:hyperlink>
      <w:r w:rsidR="00CE4ECD" w:rsidRPr="00634B7D">
        <w:rPr>
          <w:rFonts w:ascii="Times New Roman" w:hAnsi="Times New Roman" w:cs="Times New Roman"/>
          <w:sz w:val="28"/>
          <w:szCs w:val="28"/>
        </w:rPr>
        <w:t>. Информацию о порядке подачи и рассмотрения жалобы заявитель может получить:</w:t>
      </w:r>
    </w:p>
    <w:p w:rsidR="00CE4ECD" w:rsidRPr="00634B7D" w:rsidRDefault="00CE4ECD" w:rsidP="00CE4ECD">
      <w:pPr>
        <w:pStyle w:val="ConsPlusNormal"/>
        <w:spacing w:before="220"/>
        <w:ind w:firstLine="540"/>
        <w:jc w:val="both"/>
        <w:rPr>
          <w:rFonts w:ascii="Times New Roman" w:hAnsi="Times New Roman" w:cs="Times New Roman"/>
          <w:sz w:val="28"/>
          <w:szCs w:val="28"/>
        </w:rPr>
      </w:pPr>
      <w:r w:rsidRPr="00634B7D">
        <w:rPr>
          <w:rFonts w:ascii="Times New Roman" w:hAnsi="Times New Roman" w:cs="Times New Roman"/>
          <w:sz w:val="28"/>
          <w:szCs w:val="28"/>
        </w:rPr>
        <w:t xml:space="preserve">на официальных сайтах в сети "Интернет" органа исполнительной </w:t>
      </w:r>
      <w:r w:rsidRPr="00634B7D">
        <w:rPr>
          <w:rFonts w:ascii="Times New Roman" w:hAnsi="Times New Roman" w:cs="Times New Roman"/>
          <w:sz w:val="28"/>
          <w:szCs w:val="28"/>
        </w:rPr>
        <w:lastRenderedPageBreak/>
        <w:t>власти субъекта Российской Федерации, органа, предоставляющего государственную услугу;</w:t>
      </w:r>
    </w:p>
    <w:p w:rsidR="00CE4ECD" w:rsidRPr="00634B7D" w:rsidRDefault="00CE4ECD" w:rsidP="00CE4ECD">
      <w:pPr>
        <w:pStyle w:val="ConsPlusNormal"/>
        <w:spacing w:before="220"/>
        <w:ind w:firstLine="540"/>
        <w:jc w:val="both"/>
        <w:rPr>
          <w:rFonts w:ascii="Times New Roman" w:hAnsi="Times New Roman" w:cs="Times New Roman"/>
          <w:sz w:val="28"/>
          <w:szCs w:val="28"/>
        </w:rPr>
      </w:pPr>
      <w:r w:rsidRPr="00634B7D">
        <w:rPr>
          <w:rFonts w:ascii="Times New Roman" w:hAnsi="Times New Roman" w:cs="Times New Roman"/>
          <w:sz w:val="28"/>
          <w:szCs w:val="28"/>
        </w:rPr>
        <w:t>на Едином портале;</w:t>
      </w:r>
    </w:p>
    <w:p w:rsidR="00CE4ECD" w:rsidRPr="00634B7D" w:rsidRDefault="00CE4ECD" w:rsidP="00CE4ECD">
      <w:pPr>
        <w:pStyle w:val="ConsPlusNormal"/>
        <w:spacing w:before="220"/>
        <w:ind w:firstLine="540"/>
        <w:jc w:val="both"/>
        <w:rPr>
          <w:rFonts w:ascii="Times New Roman" w:hAnsi="Times New Roman" w:cs="Times New Roman"/>
          <w:sz w:val="28"/>
          <w:szCs w:val="28"/>
        </w:rPr>
      </w:pPr>
      <w:r w:rsidRPr="00634B7D">
        <w:rPr>
          <w:rFonts w:ascii="Times New Roman" w:hAnsi="Times New Roman" w:cs="Times New Roman"/>
          <w:sz w:val="28"/>
          <w:szCs w:val="28"/>
        </w:rPr>
        <w:t>по справочным телефонам;</w:t>
      </w:r>
    </w:p>
    <w:p w:rsidR="00CE4ECD" w:rsidRPr="00634B7D" w:rsidRDefault="00CE4ECD" w:rsidP="00CE4ECD">
      <w:pPr>
        <w:pStyle w:val="ConsPlusNormal"/>
        <w:spacing w:before="220"/>
        <w:ind w:firstLine="540"/>
        <w:jc w:val="both"/>
        <w:rPr>
          <w:rFonts w:ascii="Times New Roman" w:hAnsi="Times New Roman" w:cs="Times New Roman"/>
          <w:sz w:val="28"/>
          <w:szCs w:val="28"/>
        </w:rPr>
      </w:pPr>
      <w:r w:rsidRPr="00634B7D">
        <w:rPr>
          <w:rFonts w:ascii="Times New Roman" w:hAnsi="Times New Roman" w:cs="Times New Roman"/>
          <w:sz w:val="28"/>
          <w:szCs w:val="28"/>
        </w:rPr>
        <w:t>при личном приеме.</w:t>
      </w:r>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CE4ECD" w:rsidP="00CE4ECD">
      <w:pPr>
        <w:pStyle w:val="ConsPlusTitle"/>
        <w:jc w:val="center"/>
        <w:outlineLvl w:val="2"/>
        <w:rPr>
          <w:rFonts w:ascii="Times New Roman" w:hAnsi="Times New Roman" w:cs="Times New Roman"/>
          <w:sz w:val="28"/>
          <w:szCs w:val="28"/>
        </w:rPr>
      </w:pPr>
      <w:r w:rsidRPr="00634B7D">
        <w:rPr>
          <w:rFonts w:ascii="Times New Roman" w:hAnsi="Times New Roman" w:cs="Times New Roman"/>
          <w:sz w:val="28"/>
          <w:szCs w:val="28"/>
        </w:rPr>
        <w:t>Перечень нормативных правовых актов, регулирующих порядок</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досудебного (внесудебного) обжалования решений и действий</w:t>
      </w:r>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 xml:space="preserve">(бездействия) органа, предоставляющего </w:t>
      </w:r>
      <w:proofErr w:type="gramStart"/>
      <w:r w:rsidRPr="00634B7D">
        <w:rPr>
          <w:rFonts w:ascii="Times New Roman" w:hAnsi="Times New Roman" w:cs="Times New Roman"/>
          <w:sz w:val="28"/>
          <w:szCs w:val="28"/>
        </w:rPr>
        <w:t>государственную</w:t>
      </w:r>
      <w:proofErr w:type="gramEnd"/>
    </w:p>
    <w:p w:rsidR="00CE4ECD" w:rsidRPr="00634B7D" w:rsidRDefault="00CE4ECD" w:rsidP="00CE4ECD">
      <w:pPr>
        <w:pStyle w:val="ConsPlusTitle"/>
        <w:jc w:val="center"/>
        <w:rPr>
          <w:rFonts w:ascii="Times New Roman" w:hAnsi="Times New Roman" w:cs="Times New Roman"/>
          <w:sz w:val="28"/>
          <w:szCs w:val="28"/>
        </w:rPr>
      </w:pPr>
      <w:r w:rsidRPr="00634B7D">
        <w:rPr>
          <w:rFonts w:ascii="Times New Roman" w:hAnsi="Times New Roman" w:cs="Times New Roman"/>
          <w:sz w:val="28"/>
          <w:szCs w:val="28"/>
        </w:rPr>
        <w:t>услугу, а также его должностных лиц</w:t>
      </w:r>
    </w:p>
    <w:p w:rsidR="00CE4ECD" w:rsidRPr="00634B7D" w:rsidRDefault="00CE4ECD" w:rsidP="00CE4ECD">
      <w:pPr>
        <w:pStyle w:val="ConsPlusNormal"/>
        <w:jc w:val="both"/>
        <w:rPr>
          <w:rFonts w:ascii="Times New Roman" w:hAnsi="Times New Roman" w:cs="Times New Roman"/>
          <w:sz w:val="28"/>
          <w:szCs w:val="28"/>
        </w:rPr>
      </w:pPr>
    </w:p>
    <w:p w:rsidR="00CE4ECD" w:rsidRPr="00634B7D" w:rsidRDefault="009703D9" w:rsidP="00CE4ECD">
      <w:pPr>
        <w:pStyle w:val="ConsPlusNormal"/>
        <w:ind w:firstLine="540"/>
        <w:jc w:val="both"/>
        <w:rPr>
          <w:rFonts w:ascii="Times New Roman" w:hAnsi="Times New Roman" w:cs="Times New Roman"/>
          <w:sz w:val="28"/>
          <w:szCs w:val="28"/>
        </w:rPr>
      </w:pPr>
      <w:hyperlink r:id="rId7" w:history="1">
        <w:r w:rsidR="00CE4ECD" w:rsidRPr="00634B7D">
          <w:rPr>
            <w:rFonts w:ascii="Times New Roman" w:hAnsi="Times New Roman" w:cs="Times New Roman"/>
            <w:color w:val="0000FF"/>
            <w:sz w:val="28"/>
            <w:szCs w:val="28"/>
          </w:rPr>
          <w:t>105</w:t>
        </w:r>
      </w:hyperlink>
      <w:r w:rsidR="00CE4ECD" w:rsidRPr="00634B7D">
        <w:rPr>
          <w:rFonts w:ascii="Times New Roman" w:hAnsi="Times New Roman" w:cs="Times New Roman"/>
          <w:sz w:val="28"/>
          <w:szCs w:val="28"/>
        </w:rPr>
        <w:t>.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регулируется следующими нормативными правовыми актами:</w:t>
      </w:r>
    </w:p>
    <w:p w:rsidR="00CE4ECD" w:rsidRPr="00634B7D" w:rsidRDefault="00CE4ECD" w:rsidP="00CE4ECD">
      <w:pPr>
        <w:pStyle w:val="ConsPlusNormal"/>
        <w:spacing w:before="220"/>
        <w:ind w:firstLine="540"/>
        <w:jc w:val="both"/>
        <w:rPr>
          <w:rFonts w:ascii="Times New Roman" w:hAnsi="Times New Roman" w:cs="Times New Roman"/>
          <w:sz w:val="28"/>
          <w:szCs w:val="28"/>
        </w:rPr>
      </w:pPr>
      <w:r w:rsidRPr="00634B7D">
        <w:rPr>
          <w:rFonts w:ascii="Times New Roman" w:hAnsi="Times New Roman" w:cs="Times New Roman"/>
          <w:sz w:val="28"/>
          <w:szCs w:val="28"/>
        </w:rPr>
        <w:t xml:space="preserve">- Федеральный </w:t>
      </w:r>
      <w:hyperlink r:id="rId8" w:history="1">
        <w:r w:rsidRPr="00634B7D">
          <w:rPr>
            <w:rFonts w:ascii="Times New Roman" w:hAnsi="Times New Roman" w:cs="Times New Roman"/>
            <w:color w:val="0000FF"/>
            <w:sz w:val="28"/>
            <w:szCs w:val="28"/>
          </w:rPr>
          <w:t>закон</w:t>
        </w:r>
      </w:hyperlink>
      <w:r w:rsidRPr="00634B7D">
        <w:rPr>
          <w:rFonts w:ascii="Times New Roman" w:hAnsi="Times New Roman" w:cs="Times New Roman"/>
          <w:sz w:val="28"/>
          <w:szCs w:val="28"/>
        </w:rPr>
        <w:t xml:space="preserve"> N 210-ФЗ;</w:t>
      </w:r>
    </w:p>
    <w:p w:rsidR="00CE4ECD" w:rsidRPr="00634B7D" w:rsidRDefault="00CE4ECD" w:rsidP="00CE4ECD">
      <w:pPr>
        <w:pStyle w:val="ConsPlusNormal"/>
        <w:spacing w:before="220"/>
        <w:ind w:firstLine="540"/>
        <w:jc w:val="both"/>
        <w:rPr>
          <w:rFonts w:ascii="Times New Roman" w:hAnsi="Times New Roman" w:cs="Times New Roman"/>
          <w:sz w:val="28"/>
          <w:szCs w:val="28"/>
        </w:rPr>
      </w:pPr>
      <w:proofErr w:type="gramStart"/>
      <w:r w:rsidRPr="00634B7D">
        <w:rPr>
          <w:rFonts w:ascii="Times New Roman" w:hAnsi="Times New Roman" w:cs="Times New Roman"/>
          <w:sz w:val="28"/>
          <w:szCs w:val="28"/>
        </w:rPr>
        <w:t xml:space="preserve">- </w:t>
      </w:r>
      <w:hyperlink r:id="rId9" w:history="1">
        <w:r w:rsidRPr="00634B7D">
          <w:rPr>
            <w:rFonts w:ascii="Times New Roman" w:hAnsi="Times New Roman" w:cs="Times New Roman"/>
            <w:color w:val="0000FF"/>
            <w:sz w:val="28"/>
            <w:szCs w:val="28"/>
          </w:rPr>
          <w:t>постановление</w:t>
        </w:r>
      </w:hyperlink>
      <w:r w:rsidRPr="00634B7D">
        <w:rPr>
          <w:rFonts w:ascii="Times New Roman" w:hAnsi="Times New Roman" w:cs="Times New Roman"/>
          <w:sz w:val="28"/>
          <w:szCs w:val="28"/>
        </w:rPr>
        <w:t xml:space="preserve"> Правительства Российской Федерации от 16.08.2012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Pr="00634B7D">
        <w:rPr>
          <w:rFonts w:ascii="Times New Roman" w:hAnsi="Times New Roman" w:cs="Times New Roman"/>
          <w:sz w:val="28"/>
          <w:szCs w:val="28"/>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w:t>
      </w:r>
    </w:p>
    <w:p w:rsidR="00CE4ECD" w:rsidRPr="00634B7D" w:rsidRDefault="00CE4ECD" w:rsidP="00CE4ECD">
      <w:pPr>
        <w:pStyle w:val="ConsPlusNormal"/>
        <w:jc w:val="both"/>
        <w:rPr>
          <w:rFonts w:ascii="Times New Roman" w:hAnsi="Times New Roman" w:cs="Times New Roman"/>
          <w:sz w:val="28"/>
          <w:szCs w:val="28"/>
        </w:rPr>
      </w:pPr>
    </w:p>
    <w:p w:rsidR="00046DD7" w:rsidRPr="00634B7D" w:rsidRDefault="00046DD7">
      <w:pPr>
        <w:rPr>
          <w:rFonts w:ascii="Times New Roman" w:hAnsi="Times New Roman" w:cs="Times New Roman"/>
          <w:sz w:val="28"/>
          <w:szCs w:val="28"/>
        </w:rPr>
      </w:pPr>
    </w:p>
    <w:sectPr w:rsidR="00046DD7" w:rsidRPr="00634B7D" w:rsidSect="00634B7D">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E4ECD"/>
    <w:rsid w:val="00046DD7"/>
    <w:rsid w:val="00634B7D"/>
    <w:rsid w:val="009703D9"/>
    <w:rsid w:val="00CE4E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03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E4ECD"/>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CE4ECD"/>
    <w:pPr>
      <w:widowControl w:val="0"/>
      <w:autoSpaceDE w:val="0"/>
      <w:autoSpaceDN w:val="0"/>
      <w:spacing w:after="0" w:line="240" w:lineRule="auto"/>
    </w:pPr>
    <w:rPr>
      <w:rFonts w:ascii="Calibri" w:eastAsia="Times New Roman" w:hAnsi="Calibri" w:cs="Calibri"/>
      <w:b/>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2B27C852A96A3C590D88F0CC22A24EF9418C4C7501691B4583A61537C876A3AE2FF14DF82980532F4AB6EF6Co5f3H" TargetMode="External"/><Relationship Id="rId3" Type="http://schemas.openxmlformats.org/officeDocument/2006/relationships/webSettings" Target="webSettings.xml"/><Relationship Id="rId7" Type="http://schemas.openxmlformats.org/officeDocument/2006/relationships/hyperlink" Target="consultantplus://offline/ref=742B27C852A96A3C590D88F0CC22A24EF940844F7701691B4583A61537C876A3BC2FA941FA209C522C5FE0BE2A078EFE6CB951FAB3B93C9CoFfD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42B27C852A96A3C590D88F0CC22A24EF940844F7701691B4583A61537C876A3BC2FA941FA209C522C5FE0BE2A078EFE6CB951FAB3B93C9CoFfDH" TargetMode="External"/><Relationship Id="rId11" Type="http://schemas.openxmlformats.org/officeDocument/2006/relationships/theme" Target="theme/theme1.xml"/><Relationship Id="rId5" Type="http://schemas.openxmlformats.org/officeDocument/2006/relationships/hyperlink" Target="consultantplus://offline/ref=742B27C852A96A3C590D88F0CC22A24EF940844F7701691B4583A61537C876A3BC2FA941FA209C522C5FE0BE2A078EFE6CB951FAB3B93C9CoFfDH" TargetMode="External"/><Relationship Id="rId10" Type="http://schemas.openxmlformats.org/officeDocument/2006/relationships/fontTable" Target="fontTable.xml"/><Relationship Id="rId4" Type="http://schemas.openxmlformats.org/officeDocument/2006/relationships/hyperlink" Target="consultantplus://offline/ref=742B27C852A96A3C590D88F0CC22A24EF940844F7701691B4583A61537C876A3BC2FA941FA209C522C5FE0BE2A078EFE6CB951FAB3B93C9CoFfDH" TargetMode="External"/><Relationship Id="rId9" Type="http://schemas.openxmlformats.org/officeDocument/2006/relationships/hyperlink" Target="consultantplus://offline/ref=742B27C852A96A3C590D88F0CC22A24EF94985487006691B4583A61537C876A3AE2FF14DF82980532F4AB6EF6Co5f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628</Words>
  <Characters>3586</Characters>
  <Application>Microsoft Office Word</Application>
  <DocSecurity>0</DocSecurity>
  <Lines>29</Lines>
  <Paragraphs>8</Paragraphs>
  <ScaleCrop>false</ScaleCrop>
  <Company>Microsoft</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Zverdvd.org</dc:creator>
  <cp:keywords/>
  <dc:description/>
  <cp:lastModifiedBy>Zverdvd.org</cp:lastModifiedBy>
  <cp:revision>4</cp:revision>
  <dcterms:created xsi:type="dcterms:W3CDTF">2022-02-10T07:08:00Z</dcterms:created>
  <dcterms:modified xsi:type="dcterms:W3CDTF">2022-02-10T08:47:00Z</dcterms:modified>
</cp:coreProperties>
</file>