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5543" w:rsidRDefault="006E5543" w:rsidP="006E5543">
      <w:pPr>
        <w:pStyle w:val="ConsPlusTitle"/>
        <w:jc w:val="center"/>
        <w:outlineLvl w:val="2"/>
      </w:pPr>
      <w:r>
        <w:t xml:space="preserve">Извлечение из Административного регламента предоставления государственной услуги по государственной регистрации актов гражданского состояния </w:t>
      </w:r>
    </w:p>
    <w:p w:rsidR="006E5543" w:rsidRDefault="006E5543" w:rsidP="009152F6">
      <w:pPr>
        <w:pStyle w:val="ConsPlusTitle"/>
        <w:jc w:val="center"/>
        <w:outlineLvl w:val="2"/>
      </w:pPr>
    </w:p>
    <w:p w:rsidR="006E5543" w:rsidRDefault="006E5543" w:rsidP="009152F6">
      <w:pPr>
        <w:pStyle w:val="ConsPlusTitle"/>
        <w:jc w:val="center"/>
        <w:outlineLvl w:val="2"/>
      </w:pPr>
    </w:p>
    <w:p w:rsidR="006C2334" w:rsidRDefault="006C2334" w:rsidP="006C2334">
      <w:pPr>
        <w:pStyle w:val="ConsPlusTitle"/>
        <w:jc w:val="center"/>
        <w:outlineLvl w:val="2"/>
      </w:pPr>
      <w:r>
        <w:t>Исчерпывающий перечень документов, необходимых</w:t>
      </w:r>
    </w:p>
    <w:p w:rsidR="006C2334" w:rsidRDefault="006C2334" w:rsidP="006C2334">
      <w:pPr>
        <w:pStyle w:val="ConsPlusTitle"/>
        <w:jc w:val="center"/>
      </w:pPr>
      <w:r>
        <w:t>в соответствии с нормативными правовыми актами</w:t>
      </w:r>
    </w:p>
    <w:p w:rsidR="006C2334" w:rsidRDefault="006C2334" w:rsidP="006C2334">
      <w:pPr>
        <w:pStyle w:val="ConsPlusTitle"/>
        <w:jc w:val="center"/>
      </w:pPr>
      <w:r>
        <w:t>для предоставления государственной услуги, подлежащих</w:t>
      </w:r>
    </w:p>
    <w:p w:rsidR="006C2334" w:rsidRDefault="006C2334" w:rsidP="006C2334">
      <w:pPr>
        <w:pStyle w:val="ConsPlusTitle"/>
        <w:jc w:val="center"/>
      </w:pPr>
      <w:r>
        <w:t>представлению заявителем, способы их получения заявителем,</w:t>
      </w:r>
    </w:p>
    <w:p w:rsidR="006C2334" w:rsidRDefault="006C2334" w:rsidP="006C2334">
      <w:pPr>
        <w:pStyle w:val="ConsPlusTitle"/>
        <w:jc w:val="center"/>
      </w:pPr>
      <w:r>
        <w:t>в том числе в электронной форме, порядок их представления</w:t>
      </w:r>
    </w:p>
    <w:p w:rsidR="006C2334" w:rsidRDefault="006C2334" w:rsidP="006C2334">
      <w:pPr>
        <w:pStyle w:val="ConsPlusNormal"/>
        <w:jc w:val="both"/>
      </w:pPr>
    </w:p>
    <w:p w:rsidR="006C2334" w:rsidRDefault="006C2334" w:rsidP="006C2334">
      <w:pPr>
        <w:pStyle w:val="ConsPlusNormal"/>
        <w:ind w:firstLine="540"/>
        <w:jc w:val="both"/>
      </w:pPr>
      <w:bookmarkStart w:id="0" w:name="P201"/>
      <w:bookmarkEnd w:id="0"/>
      <w:r>
        <w:t xml:space="preserve">23. Для государственной услуги заявителем представляются документы для государственной регистрации конкретного вида акта гражданского состояния или совершения иного юридически значимого действия. В случаях, установленных Федеральным </w:t>
      </w:r>
      <w:hyperlink r:id="rId4" w:tooltip="Федеральный закон от 15.11.1997 N 143-ФЗ (ред. от 08.08.2024) &quot;Об актах гражданского состояния&quot; (с изм. и доп., вступ. в силу с 05.02.2025) {КонсультантПлюс}">
        <w:r>
          <w:rPr>
            <w:color w:val="0000FF"/>
          </w:rPr>
          <w:t>законом</w:t>
        </w:r>
      </w:hyperlink>
      <w:r>
        <w:t xml:space="preserve"> N 143-ФЗ, данные документы могут быть представлены уполномоченным лицом &lt;7&gt;.</w:t>
      </w:r>
    </w:p>
    <w:p w:rsidR="006C2334" w:rsidRDefault="006C2334" w:rsidP="006C2334">
      <w:pPr>
        <w:pStyle w:val="ConsPlusNormal"/>
        <w:spacing w:before="240"/>
        <w:ind w:firstLine="540"/>
        <w:jc w:val="both"/>
      </w:pPr>
      <w:r>
        <w:t>--------------------------------</w:t>
      </w:r>
    </w:p>
    <w:p w:rsidR="006C2334" w:rsidRDefault="006C2334" w:rsidP="006C2334">
      <w:pPr>
        <w:pStyle w:val="ConsPlusNormal"/>
        <w:spacing w:before="240"/>
        <w:ind w:firstLine="540"/>
        <w:jc w:val="both"/>
      </w:pPr>
      <w:r>
        <w:t xml:space="preserve">&lt;7&gt; Вступает в силу со дня вступления в силу </w:t>
      </w:r>
      <w:hyperlink r:id="rId5"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абзаца 1 подпункта "а" пункта 6 статьи 1</w:t>
        </w:r>
      </w:hyperlink>
      <w:r>
        <w:t xml:space="preserve"> Федерального закона от 23.06.2016 N 219-ФЗ "О внесении изменений в Федеральный закон "Об актах гражданского состояния".</w:t>
      </w:r>
    </w:p>
    <w:p w:rsidR="006C2334" w:rsidRDefault="006C2334" w:rsidP="006C2334">
      <w:pPr>
        <w:pStyle w:val="ConsPlusNormal"/>
        <w:jc w:val="both"/>
      </w:pPr>
    </w:p>
    <w:p w:rsidR="006C2334" w:rsidRDefault="006C2334" w:rsidP="006C2334">
      <w:pPr>
        <w:pStyle w:val="ConsPlusNormal"/>
        <w:ind w:firstLine="540"/>
        <w:jc w:val="both"/>
      </w:pPr>
      <w:r>
        <w:t>Для государственной регистрации актов гражданского состояния и совершения иных юридически значимых действий должны быть представлены:</w:t>
      </w:r>
    </w:p>
    <w:p w:rsidR="006C2334" w:rsidRDefault="006C2334" w:rsidP="006C2334">
      <w:pPr>
        <w:pStyle w:val="ConsPlusNormal"/>
        <w:spacing w:before="240"/>
        <w:ind w:firstLine="540"/>
        <w:jc w:val="both"/>
      </w:pPr>
      <w:r>
        <w:t xml:space="preserve">заявление установленной </w:t>
      </w:r>
      <w:hyperlink r:id="rId6" w:tooltip="Приказ Минюста России от 01.10.2018 N 201 (ред. от 08.11.2023) &quot;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 состояния&quot; (Зарегистрир">
        <w:r>
          <w:rPr>
            <w:color w:val="0000FF"/>
          </w:rPr>
          <w:t>формы</w:t>
        </w:r>
      </w:hyperlink>
      <w:r>
        <w:t xml:space="preserve"> (в случае обязательной подачи заявления в письменной форме);</w:t>
      </w:r>
    </w:p>
    <w:p w:rsidR="006C2334" w:rsidRDefault="006C2334" w:rsidP="006C2334">
      <w:pPr>
        <w:pStyle w:val="ConsPlusNormal"/>
        <w:spacing w:before="240"/>
        <w:ind w:firstLine="540"/>
        <w:jc w:val="both"/>
      </w:pPr>
      <w:r>
        <w:t>документы, являющиеся основанием для государственной регистрации акта гражданского состояния и совершения иного юридически значимого действия;</w:t>
      </w:r>
    </w:p>
    <w:p w:rsidR="006C2334" w:rsidRDefault="006C2334" w:rsidP="006C2334">
      <w:pPr>
        <w:pStyle w:val="ConsPlusNormal"/>
        <w:spacing w:before="240"/>
        <w:ind w:firstLine="540"/>
        <w:jc w:val="both"/>
      </w:pPr>
      <w:hyperlink r:id="rId7" w:tooltip="Справочная информация: &quot;Документы, удостоверяющие личность&quot; (Материал подготовлен специалистами КонсультантПлюс) {КонсультантПлюс}">
        <w:r>
          <w:rPr>
            <w:color w:val="0000FF"/>
          </w:rPr>
          <w:t>документ</w:t>
        </w:r>
      </w:hyperlink>
      <w:r>
        <w:t>, удостоверяющий личность заявителя;</w:t>
      </w:r>
    </w:p>
    <w:p w:rsidR="006C2334" w:rsidRDefault="006C2334" w:rsidP="006C2334">
      <w:pPr>
        <w:pStyle w:val="ConsPlusNormal"/>
        <w:spacing w:before="240"/>
        <w:ind w:firstLine="540"/>
        <w:jc w:val="both"/>
      </w:pPr>
      <w:r>
        <w:t>документ, подтверждающий полномочия заявителя;</w:t>
      </w:r>
    </w:p>
    <w:p w:rsidR="006C2334" w:rsidRDefault="006C2334" w:rsidP="006C2334">
      <w:pPr>
        <w:pStyle w:val="ConsPlusNormal"/>
        <w:spacing w:before="240"/>
        <w:ind w:firstLine="540"/>
        <w:jc w:val="both"/>
      </w:pPr>
      <w:r>
        <w:t>документ, подтверждающий полномочия представителя заявителя;</w:t>
      </w:r>
    </w:p>
    <w:p w:rsidR="006C2334" w:rsidRDefault="006C2334" w:rsidP="006C2334">
      <w:pPr>
        <w:pStyle w:val="ConsPlusNormal"/>
        <w:spacing w:before="240"/>
        <w:ind w:firstLine="540"/>
        <w:jc w:val="both"/>
      </w:pPr>
      <w:r>
        <w:t xml:space="preserve">иные документы, предусмотренные Федеральным </w:t>
      </w:r>
      <w:hyperlink r:id="rId8" w:tooltip="Федеральный закон от 15.11.1997 N 143-ФЗ (ред. от 08.08.2024) &quot;Об актах гражданского состояния&quot; (с изм. и доп., вступ. в силу с 05.02.2025) {КонсультантПлюс}">
        <w:r>
          <w:rPr>
            <w:color w:val="0000FF"/>
          </w:rPr>
          <w:t>законом</w:t>
        </w:r>
      </w:hyperlink>
      <w:r>
        <w:t xml:space="preserve"> N 143-ФЗ, указанные в </w:t>
      </w:r>
      <w:hyperlink w:anchor="P219" w:tooltip="27. Для государственной регистрации рождения заявители представляют:">
        <w:r>
          <w:rPr>
            <w:color w:val="0000FF"/>
          </w:rPr>
          <w:t>пунктах 27</w:t>
        </w:r>
      </w:hyperlink>
      <w:r>
        <w:t xml:space="preserve"> - </w:t>
      </w:r>
      <w:hyperlink w:anchor="P324" w:tooltip="37. Документы, выданные компетентными органами иностранных государств и предъявляемые для государственной регистрации актов гражданского состояния, должны быть легализованы, если иное не предусмотрено международными договорами Российской Федерации, и переведен">
        <w:r>
          <w:rPr>
            <w:color w:val="0000FF"/>
          </w:rPr>
          <w:t>37</w:t>
        </w:r>
      </w:hyperlink>
      <w:r>
        <w:t xml:space="preserve"> Административного регламента.</w:t>
      </w:r>
    </w:p>
    <w:p w:rsidR="006C2334" w:rsidRDefault="006C2334" w:rsidP="006C2334">
      <w:pPr>
        <w:pStyle w:val="ConsPlusNormal"/>
        <w:spacing w:before="240"/>
        <w:ind w:firstLine="540"/>
        <w:jc w:val="both"/>
      </w:pPr>
      <w:r>
        <w:t xml:space="preserve">Запрещается истребование документов и информации, не предусмотренных Семейным </w:t>
      </w:r>
      <w:hyperlink r:id="rId9" w:tooltip="&quot;Семейный кодекс Российской Федерации&quot; от 29.12.1995 N 223-ФЗ (ред. от 23.11.2024) (с изм. и доп., вступ. в силу с 05.02.2025) {КонсультантПлюс}">
        <w:r>
          <w:rPr>
            <w:color w:val="0000FF"/>
          </w:rPr>
          <w:t>кодексом</w:t>
        </w:r>
      </w:hyperlink>
      <w:r>
        <w:t xml:space="preserve"> Российской Федерации (Собрание законодательства Российской Федерации, 1996, N 1, ст. 16; 2018, N 31, ст. 4813) и Федеральным </w:t>
      </w:r>
      <w:hyperlink r:id="rId10" w:tooltip="Федеральный закон от 15.11.1997 N 143-ФЗ (ред. от 08.08.2024) &quot;Об актах гражданского состояния&quot; (с изм. и доп., вступ. в силу с 05.02.2025) {КонсультантПлюс}">
        <w:r>
          <w:rPr>
            <w:color w:val="0000FF"/>
          </w:rPr>
          <w:t>законом</w:t>
        </w:r>
      </w:hyperlink>
      <w:r>
        <w:t xml:space="preserve"> N 143-ФЗ.</w:t>
      </w:r>
    </w:p>
    <w:p w:rsidR="006C2334" w:rsidRDefault="006C2334" w:rsidP="006C2334">
      <w:pPr>
        <w:pStyle w:val="ConsPlusNormal"/>
        <w:spacing w:before="240"/>
        <w:ind w:firstLine="540"/>
        <w:jc w:val="both"/>
      </w:pPr>
      <w:r>
        <w:t xml:space="preserve">24. Заявление о государственной регистрации актов гражданского состояния составляется по </w:t>
      </w:r>
      <w:hyperlink r:id="rId11" w:tooltip="Приказ Минюста России от 01.10.2018 N 201 (ред. от 08.11.2023) &quot;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 состояния&quot; (Зарегистрир">
        <w:r>
          <w:rPr>
            <w:color w:val="0000FF"/>
          </w:rPr>
          <w:t>форме</w:t>
        </w:r>
      </w:hyperlink>
      <w:r>
        <w:t xml:space="preserve"> и в соответствии с </w:t>
      </w:r>
      <w:hyperlink r:id="rId12" w:tooltip="Приказ Минюста России от 01.10.2018 N 201 (ред. от 08.11.2023) &quot;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 состояния&quot; (Зарегистрир">
        <w:r>
          <w:rPr>
            <w:color w:val="0000FF"/>
          </w:rPr>
          <w:t>Правилами</w:t>
        </w:r>
      </w:hyperlink>
      <w:r>
        <w:t xml:space="preserve">. Федеральный </w:t>
      </w:r>
      <w:hyperlink r:id="rId13" w:tooltip="Федеральный закон от 15.11.1997 N 143-ФЗ (ред. от 08.08.2024) &quot;Об актах гражданского состояния&quot; (с изм. и доп., вступ. в силу с 05.02.2025) {КонсультантПлюс}">
        <w:r>
          <w:rPr>
            <w:color w:val="0000FF"/>
          </w:rPr>
          <w:t>закон</w:t>
        </w:r>
      </w:hyperlink>
      <w:r>
        <w:t xml:space="preserve"> N 143-ФЗ не содержит норм, регламентирующих особый порядок подачи заявления о государственной регистрации актов гражданского состояния лицами, не имеющими возможности подписать его вследствие физического недостатка, болезни или неграмотности. В случаях, когда </w:t>
      </w:r>
      <w:proofErr w:type="gramStart"/>
      <w:r>
        <w:t>лицо</w:t>
      </w:r>
      <w:proofErr w:type="gramEnd"/>
      <w:r>
        <w:t xml:space="preserve"> являющееся инвалидом по зрению, желает и может собственноручно подписать заявление и запись акта гражданского состояния, данные документы подписываются им самостоятельно (без присутствия рукоприкладчика и нотариуса). При государственной регистрации акта гражданского состояния содержания записи акта доводится до сведения </w:t>
      </w:r>
      <w:r>
        <w:lastRenderedPageBreak/>
        <w:t>заявителя (прочитывается вслух) сотрудником, предоставляющим государственную услугу, или другим лицом, после чего документ подписывается. Если гражданин вследствие физического недостатка или болезни не может собственноручно подписать заявление и запись акта гражданского состояния, то по его просьбе данные документы может подписать другой гражданин. Подпись последнего должна быть засвидетельствована нотариусом либо другим лицом, имеющим право совершать такое нотариальное действие (</w:t>
      </w:r>
      <w:hyperlink r:id="rId14" w:tooltip="&quot;Гражданский кодекс Российской Федерации (часть первая)&quot; от 30.11.1994 N 51-ФЗ (ред. от 31.07.2025) (с изм. и доп., вступ. в силу с 01.08.2025) {КонсультантПлюс}">
        <w:r>
          <w:rPr>
            <w:color w:val="0000FF"/>
          </w:rPr>
          <w:t>пункт 3 статьи 160</w:t>
        </w:r>
      </w:hyperlink>
      <w:r>
        <w:t xml:space="preserve"> Гражданского кодекса Российской Федерации (Собрание законодательства Российской Федерации, 1994, N 32, ст. 3301; 2018, N 32 (ч. 2), ст. 5132). Поскольку при регистрации акта гражданского состояния юридическое значение имеют два документа (собственно заявление и запись акта гражданского состояния), подпись лица, подписавшегося за гражданина, который вследствие физического недостатка или болезни не может собственноручно подписаться, должна быть заверена нотариально как на заявлении (за исключением заявлений, направленных через Единый портал), так и в записи акта гражданского состояния с указанием причин, в силу которых заявитель не мог подписать эти документы собственноручно. В этом случае при регистрации акта гражданского состояния необходимо присутствие не только заявителя (заявителей), но и лица, которое подпишет запись акта гражданского состояния за заявителя, не имеющего возможности сделать это собственноручно вследствие физического недостатка или болезни, а также нотариуса (другого должностного лица, имеющего право совершать такое нотариальное действие), который засвидетельствует в актовой записи подпись этого лица. Удостоверительная надпись, совершенная на отдельном листе нотариусом (другим должностным лицом, имеющим право совершать такое нотариальное действие), приобщается к записи акта гражданского состояния.</w:t>
      </w:r>
    </w:p>
    <w:p w:rsidR="006C2334" w:rsidRDefault="006C2334" w:rsidP="006C2334">
      <w:pPr>
        <w:pStyle w:val="ConsPlusNormal"/>
        <w:spacing w:before="240"/>
        <w:ind w:firstLine="540"/>
        <w:jc w:val="both"/>
      </w:pPr>
      <w:r>
        <w:t>25. Заявители вправе по собственной инициативе представлять документы, подтверждающие содержание норм иностранного семейного права, на которые они ссылаются в обоснование своих требований или возражений, и иным образом содействовать органам, предоставляющим государственную услугу, в установлении содержания норм иностранного семейного права.</w:t>
      </w:r>
    </w:p>
    <w:p w:rsidR="006C2334" w:rsidRDefault="006C2334" w:rsidP="006C2334">
      <w:pPr>
        <w:pStyle w:val="ConsPlusNormal"/>
        <w:spacing w:before="240"/>
        <w:ind w:firstLine="540"/>
        <w:jc w:val="both"/>
      </w:pPr>
      <w:r>
        <w:t xml:space="preserve">26. Орган, предоставляющий государственную услугу в соответствии с </w:t>
      </w:r>
      <w:hyperlink r:id="rId15" w:tooltip="Федеральный закон от 27.07.2010 N 210-ФЗ (ред. от 28.12.2024) &quot;Об организации предоставления государственных и муниципальных услуг&quot; {КонсультантПлюс}">
        <w:r>
          <w:rPr>
            <w:color w:val="0000FF"/>
          </w:rPr>
          <w:t>пунктом 3 статьи 7</w:t>
        </w:r>
      </w:hyperlink>
      <w:r>
        <w:t xml:space="preserve"> Федерального закона от 27.07.2010 N 210-ФЗ "Об организации предоставления государственных и муниципальных услуг" (Собрание законодательства Российской Федерации, 2010, N 31, ст. 4179; 2018, N 1 (ч. 1), ст. 63, N 9, ст. 1283, N 17, ст. 2427, N 18, ст. 2557, N 24, ст. 3413) (далее - Федеральный закон N 210-ФЗ), не вправе требовать от заявителя:</w:t>
      </w:r>
    </w:p>
    <w:p w:rsidR="006C2334" w:rsidRDefault="006C2334" w:rsidP="006C2334">
      <w:pPr>
        <w:pStyle w:val="ConsPlusNormal"/>
        <w:spacing w:before="240"/>
        <w:ind w:firstLine="540"/>
        <w:jc w:val="both"/>
      </w:pPr>
      <w: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6C2334" w:rsidRDefault="006C2334" w:rsidP="006C2334">
      <w:pPr>
        <w:pStyle w:val="ConsPlusNormal"/>
        <w:spacing w:before="240"/>
        <w:ind w:firstLine="540"/>
        <w:jc w:val="both"/>
      </w:pPr>
      <w:r>
        <w:t>представления документов и информации, которые находятся в распоряжении других органов, предоставляющих государственную услугу, иных государственных органов, органов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6C2334" w:rsidRDefault="006C2334" w:rsidP="006C2334">
      <w:pPr>
        <w:pStyle w:val="ConsPlusNormal"/>
        <w:spacing w:before="240"/>
        <w:ind w:firstLine="540"/>
        <w:jc w:val="both"/>
      </w:pPr>
      <w:r>
        <w:t xml:space="preserve">абзац утратил силу. - </w:t>
      </w:r>
      <w:hyperlink r:id="rId16"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w:t>
        </w:r>
      </w:hyperlink>
      <w:r>
        <w:t xml:space="preserve"> Минюста России от 21.07.2021 N 122.</w:t>
      </w:r>
    </w:p>
    <w:p w:rsidR="006C2334" w:rsidRDefault="006C2334" w:rsidP="006C2334">
      <w:pPr>
        <w:pStyle w:val="ConsPlusNormal"/>
        <w:spacing w:before="240"/>
        <w:ind w:firstLine="540"/>
        <w:jc w:val="both"/>
      </w:pPr>
      <w:bookmarkStart w:id="1" w:name="P219"/>
      <w:bookmarkEnd w:id="1"/>
      <w:r>
        <w:t>27. Для государственной регистрации рождения заявители представляют:</w:t>
      </w:r>
    </w:p>
    <w:p w:rsidR="006C2334" w:rsidRDefault="006C2334" w:rsidP="006C2334">
      <w:pPr>
        <w:pStyle w:val="ConsPlusNormal"/>
        <w:spacing w:before="240"/>
        <w:ind w:firstLine="540"/>
        <w:jc w:val="both"/>
      </w:pPr>
      <w:r>
        <w:t xml:space="preserve">1) один из следующих документов, являющихся основанием для государственной </w:t>
      </w:r>
      <w:r>
        <w:lastRenderedPageBreak/>
        <w:t>регистрации рождения:</w:t>
      </w:r>
    </w:p>
    <w:p w:rsidR="006C2334" w:rsidRDefault="006C2334" w:rsidP="006C2334">
      <w:pPr>
        <w:pStyle w:val="ConsPlusNormal"/>
        <w:spacing w:before="240"/>
        <w:ind w:firstLine="540"/>
        <w:jc w:val="both"/>
      </w:pPr>
      <w:r>
        <w:t>- документ о рождении, выданный медицинской организацией независимо от ее организационно-правовой формы, в которой происходили роды;</w:t>
      </w:r>
    </w:p>
    <w:p w:rsidR="006C2334" w:rsidRDefault="006C2334" w:rsidP="006C2334">
      <w:pPr>
        <w:pStyle w:val="ConsPlusNormal"/>
        <w:spacing w:before="240"/>
        <w:ind w:firstLine="540"/>
        <w:jc w:val="both"/>
      </w:pPr>
      <w:r>
        <w:t>- документ о рождении, выданный медицинской организацией, врач которой оказывал медицинскую помощь при родах или в которую обратилась мать после родов, либо индивидуальным предпринимателем, осуществляющим медицинскую деятельность (при родах вне медицинской организации);</w:t>
      </w:r>
    </w:p>
    <w:p w:rsidR="006C2334" w:rsidRDefault="006C2334" w:rsidP="006C2334">
      <w:pPr>
        <w:pStyle w:val="ConsPlusNormal"/>
        <w:spacing w:before="240"/>
        <w:ind w:firstLine="540"/>
        <w:jc w:val="both"/>
      </w:pPr>
      <w:r>
        <w:t>- заявление лица, присутствовавшего во время родов, о рождении ребенка - при родах вне медицинской организации и без оказания медицинской помощи (до исполнения ребенку одного года). При отсутствии у указанного лица возможности явиться в орган, предоставляющий государственную услугу, подлинность его подписи на заявлении о рождении ребенка данной женщиной должна быть удостоверена нотариально;</w:t>
      </w:r>
    </w:p>
    <w:p w:rsidR="006C2334" w:rsidRDefault="006C2334" w:rsidP="006C2334">
      <w:pPr>
        <w:pStyle w:val="ConsPlusNormal"/>
        <w:jc w:val="both"/>
      </w:pPr>
      <w:r>
        <w:t xml:space="preserve">(в ред. </w:t>
      </w:r>
      <w:hyperlink r:id="rId17"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29.11.2021 N 232)</w:t>
      </w:r>
    </w:p>
    <w:p w:rsidR="006C2334" w:rsidRDefault="006C2334" w:rsidP="006C2334">
      <w:pPr>
        <w:pStyle w:val="ConsPlusNormal"/>
        <w:spacing w:before="240"/>
        <w:ind w:firstLine="540"/>
        <w:jc w:val="both"/>
      </w:pPr>
      <w:r>
        <w:t>- решение суда об установлении факта рождения ребенка данной женщиной (при отсутствии иных оснований для государственной регистрации рождения ребенка);</w:t>
      </w:r>
    </w:p>
    <w:p w:rsidR="006C2334" w:rsidRDefault="006C2334" w:rsidP="006C2334">
      <w:pPr>
        <w:pStyle w:val="ConsPlusNormal"/>
        <w:spacing w:before="240"/>
        <w:ind w:firstLine="540"/>
        <w:jc w:val="both"/>
      </w:pPr>
      <w:r>
        <w:t>- решение суда об установлении факта рождения ребенка, достигшего возраста одного года и более (при отсутствии документа установленной формы о рождении);</w:t>
      </w:r>
    </w:p>
    <w:p w:rsidR="006C2334" w:rsidRDefault="006C2334" w:rsidP="006C2334">
      <w:pPr>
        <w:pStyle w:val="ConsPlusNormal"/>
        <w:spacing w:before="240"/>
        <w:ind w:firstLine="540"/>
        <w:jc w:val="both"/>
      </w:pPr>
      <w:r>
        <w:t>- документ установленной формы о перинатальной смерти, выданный медицинской организацией или индивидуальным предпринимателем (при государственной регистрации рождения ребенка, родившегося мертвым).</w:t>
      </w:r>
    </w:p>
    <w:p w:rsidR="006C2334" w:rsidRDefault="006C2334" w:rsidP="006C2334">
      <w:pPr>
        <w:pStyle w:val="ConsPlusNormal"/>
        <w:spacing w:before="240"/>
        <w:ind w:firstLine="540"/>
        <w:jc w:val="both"/>
      </w:pPr>
      <w:r>
        <w:t xml:space="preserve">В случае оформления медицинского свидетельства о рождении, указанного в абзацах втором и третьем настоящего подпункта, являющегося в соответствии с </w:t>
      </w:r>
      <w:hyperlink r:id="rId18" w:tooltip="Федеральный закон от 15.11.1997 N 143-ФЗ (ред. от 08.08.2024) &quot;Об актах гражданского состояния&quot; (с изм. и доп., вступ. в силу с 05.02.2025) {КонсультантПлюс}">
        <w:r>
          <w:rPr>
            <w:color w:val="0000FF"/>
          </w:rPr>
          <w:t>абзацами вторым</w:t>
        </w:r>
      </w:hyperlink>
      <w:r>
        <w:t xml:space="preserve"> и </w:t>
      </w:r>
      <w:hyperlink r:id="rId19" w:tooltip="Федеральный закон от 15.11.1997 N 143-ФЗ (ред. от 08.08.2024) &quot;Об актах гражданского состояния&quot; (с изм. и доп., вступ. в силу с 05.02.2025) {КонсультантПлюс}">
        <w:r>
          <w:rPr>
            <w:color w:val="0000FF"/>
          </w:rPr>
          <w:t>третьим пункта 1 статьи 14</w:t>
        </w:r>
      </w:hyperlink>
      <w:r>
        <w:t xml:space="preserve"> Федерального закона N 143-ФЗ основанием для государственной регистрации рождения, в форме электронного документа представление указанного документа на бумажном носителе не требуется.</w:t>
      </w:r>
    </w:p>
    <w:p w:rsidR="006C2334" w:rsidRDefault="006C2334" w:rsidP="006C2334">
      <w:pPr>
        <w:pStyle w:val="ConsPlusNormal"/>
        <w:jc w:val="both"/>
      </w:pPr>
      <w:r>
        <w:t xml:space="preserve">(абзац введен </w:t>
      </w:r>
      <w:hyperlink r:id="rId20" w:tooltip="Приказ Минюста России от 15.12.2022 N 40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15.12.2022 N 402)</w:t>
      </w:r>
    </w:p>
    <w:p w:rsidR="006C2334" w:rsidRDefault="006C2334" w:rsidP="006C2334">
      <w:pPr>
        <w:pStyle w:val="ConsPlusNormal"/>
        <w:spacing w:before="240"/>
        <w:ind w:firstLine="540"/>
        <w:jc w:val="both"/>
      </w:pPr>
      <w:r>
        <w:t>2) Документы, являющиеся основанием для внесения сведений об отце в запись акта о рождении ребенка:</w:t>
      </w:r>
    </w:p>
    <w:p w:rsidR="006C2334" w:rsidRDefault="006C2334" w:rsidP="006C2334">
      <w:pPr>
        <w:pStyle w:val="ConsPlusNormal"/>
        <w:spacing w:before="240"/>
        <w:ind w:firstLine="540"/>
        <w:jc w:val="both"/>
      </w:pPr>
      <w:r>
        <w:t>- свидетельство о заключении брака родителей либо свидетельство об установлении отцовства, выданное компетентным органом иностранного государства, либо иной документ, подтверждающий факт государственной регистрации заключения брака;</w:t>
      </w:r>
    </w:p>
    <w:p w:rsidR="006C2334" w:rsidRDefault="006C2334" w:rsidP="006C2334">
      <w:pPr>
        <w:pStyle w:val="ConsPlusNormal"/>
        <w:jc w:val="both"/>
      </w:pPr>
      <w:r>
        <w:t xml:space="preserve">(в ред. </w:t>
      </w:r>
      <w:hyperlink r:id="rId21"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21.07.2021 N 122)</w:t>
      </w:r>
    </w:p>
    <w:p w:rsidR="006C2334" w:rsidRDefault="006C2334" w:rsidP="006C2334">
      <w:pPr>
        <w:pStyle w:val="ConsPlusNormal"/>
        <w:spacing w:before="240"/>
        <w:ind w:firstLine="540"/>
        <w:jc w:val="both"/>
      </w:pPr>
      <w:r>
        <w:t>- свидетельство о расторжении брака родителей, выданное компетентным органом иностранного государства, либо решение суда о расторжении брака или признании брака недействительным, вступившее в законную силу, или свидетельство о смерти супруга матери ребенка, выданное компетентным органом иностранного государства, в случае, если брак между родителями ребенка расторгнут, признан судом недействительным или если супруг матери ребенка умер, но со дня расторжения брака, признания его недействительным или со дня смерти супруга до дня рождения ребенка прошло не более трехсот дней;</w:t>
      </w:r>
    </w:p>
    <w:p w:rsidR="006C2334" w:rsidRDefault="006C2334" w:rsidP="006C2334">
      <w:pPr>
        <w:pStyle w:val="ConsPlusNormal"/>
        <w:jc w:val="both"/>
      </w:pPr>
      <w:r>
        <w:t xml:space="preserve">(в ред. </w:t>
      </w:r>
      <w:hyperlink r:id="rId22"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21.07.2021 N 122)</w:t>
      </w:r>
    </w:p>
    <w:p w:rsidR="006C2334" w:rsidRDefault="006C2334" w:rsidP="006C2334">
      <w:pPr>
        <w:pStyle w:val="ConsPlusNormal"/>
        <w:spacing w:before="240"/>
        <w:ind w:firstLine="540"/>
        <w:jc w:val="both"/>
      </w:pPr>
      <w:r>
        <w:t>- заявление матери ребенка о внесении сведений об отце, в случае если отцовство не установлено.</w:t>
      </w:r>
    </w:p>
    <w:p w:rsidR="006C2334" w:rsidRDefault="006C2334" w:rsidP="006C2334">
      <w:pPr>
        <w:pStyle w:val="ConsPlusNormal"/>
        <w:spacing w:before="240"/>
        <w:ind w:firstLine="540"/>
        <w:jc w:val="both"/>
      </w:pPr>
      <w:r>
        <w:lastRenderedPageBreak/>
        <w:t>При подаче матерью ребенка заявления о рождении с предъявлением свидетельства о расторжении брака, выданного компетентным органом иностранного государства, либо вступившего в законную силу решения суда о расторжении брака или признания брака недействительным, или свидетельства о смерти супруга, выданного компетентным органом иностранного государства, если со дня расторжения брака, признания его недействительным или со дня смерти супруга до дня рождения ребенка прошло не более трехсот дней, и лицом, не состоящим в браке с матерью ребенка и признающим себя отцом ребенка, заявления о рождении и заявления об установлении отцовства производится государственная регистрация установления отцовства с одновременной регистрацией рождения ребенка. Отцом ребенка записывается указанное лицо, не состоящее в браке с матерью ребенка и признающее себя отцом ребенка.</w:t>
      </w:r>
    </w:p>
    <w:p w:rsidR="006C2334" w:rsidRDefault="006C2334" w:rsidP="006C2334">
      <w:pPr>
        <w:pStyle w:val="ConsPlusNormal"/>
        <w:jc w:val="both"/>
      </w:pPr>
      <w:r>
        <w:t xml:space="preserve">(в ред. </w:t>
      </w:r>
      <w:hyperlink r:id="rId23"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21.07.2021 N 122)</w:t>
      </w:r>
    </w:p>
    <w:p w:rsidR="006C2334" w:rsidRDefault="006C2334" w:rsidP="006C2334">
      <w:pPr>
        <w:pStyle w:val="ConsPlusNormal"/>
        <w:spacing w:before="240"/>
        <w:ind w:firstLine="540"/>
        <w:jc w:val="both"/>
      </w:pPr>
      <w:r>
        <w:t xml:space="preserve">3) При государственной регистрации рождения ребенка по заявлению супругов или одинокой женщины, указанных в </w:t>
      </w:r>
      <w:hyperlink r:id="rId24" w:tooltip="&quot;Семейный кодекс Российской Федерации&quot; от 29.12.1995 N 223-ФЗ (ред. от 23.11.2024) (с изм. и доп., вступ. в силу с 05.02.2025) {КонсультантПлюс}">
        <w:r>
          <w:rPr>
            <w:color w:val="0000FF"/>
          </w:rPr>
          <w:t>абзаце втором пункта 4</w:t>
        </w:r>
      </w:hyperlink>
      <w:r>
        <w:t xml:space="preserve"> и </w:t>
      </w:r>
      <w:hyperlink r:id="rId25" w:tooltip="&quot;Семейный кодекс Российской Федерации&quot; от 29.12.1995 N 223-ФЗ (ред. от 23.11.2024) (с изм. и доп., вступ. в силу с 05.02.2025) {КонсультантПлюс}">
        <w:r>
          <w:rPr>
            <w:color w:val="0000FF"/>
          </w:rPr>
          <w:t>пунктах 5</w:t>
        </w:r>
      </w:hyperlink>
      <w:r>
        <w:t xml:space="preserve"> и </w:t>
      </w:r>
      <w:hyperlink r:id="rId26" w:tooltip="&quot;Семейный кодекс Российской Федерации&quot; от 29.12.1995 N 223-ФЗ (ред. от 23.11.2024) (с изм. и доп., вступ. в силу с 05.02.2025) {КонсультантПлюс}">
        <w:r>
          <w:rPr>
            <w:color w:val="0000FF"/>
          </w:rPr>
          <w:t>6 статьи 51</w:t>
        </w:r>
      </w:hyperlink>
      <w:r>
        <w:t xml:space="preserve"> Семейного кодекса Российской Федерации, давших согласие на имплантацию эмбриона другой женщине в целях его вынашивания и рождения, одновременно с документом, подтверждающим факт рождения ребенка, должен быть представлен документ, выданный медицинской организацией и подтверждающий факт получения согласия женщины, родившей ребенка (суррогатной матери), на запись указанных лиц, давших согласие на имплантацию эмбриона другой женщине в целях его вынашивания и рождения, родителями ребенка.</w:t>
      </w:r>
    </w:p>
    <w:p w:rsidR="006C2334" w:rsidRDefault="006C2334" w:rsidP="006C2334">
      <w:pPr>
        <w:pStyle w:val="ConsPlusNormal"/>
        <w:jc w:val="both"/>
      </w:pPr>
      <w:r>
        <w:t xml:space="preserve">(в ред. </w:t>
      </w:r>
      <w:hyperlink r:id="rId27" w:tooltip="Приказ Минюста России от 21.07.2023 N 190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21.07.2023 N 190)</w:t>
      </w:r>
    </w:p>
    <w:p w:rsidR="006C2334" w:rsidRDefault="006C2334" w:rsidP="006C2334">
      <w:pPr>
        <w:pStyle w:val="ConsPlusNormal"/>
        <w:spacing w:before="240"/>
        <w:ind w:firstLine="540"/>
        <w:jc w:val="both"/>
      </w:pPr>
      <w:r>
        <w:t xml:space="preserve">4) При государственной регистрации </w:t>
      </w:r>
      <w:proofErr w:type="gramStart"/>
      <w:r>
        <w:t>рождения</w:t>
      </w:r>
      <w:proofErr w:type="gramEnd"/>
      <w:r>
        <w:t xml:space="preserve"> найденного (подкинутого) ребенка должны быть представлены:</w:t>
      </w:r>
    </w:p>
    <w:p w:rsidR="006C2334" w:rsidRDefault="006C2334" w:rsidP="006C2334">
      <w:pPr>
        <w:pStyle w:val="ConsPlusNormal"/>
        <w:spacing w:before="240"/>
        <w:ind w:firstLine="540"/>
        <w:jc w:val="both"/>
      </w:pPr>
      <w:r>
        <w:t xml:space="preserve">- заявление органа внутренних дел, органа опеки и попечительства либо медицинской организации, воспитательной организации или организации социального обслуживания, в которую помещен ребенок, о государственной регистрации </w:t>
      </w:r>
      <w:proofErr w:type="gramStart"/>
      <w:r>
        <w:t>рождения</w:t>
      </w:r>
      <w:proofErr w:type="gramEnd"/>
      <w:r>
        <w:t xml:space="preserve"> найденного (подкинутого) ребенка, в котором указываются сведения о фамилии, имени и отчестве (при наличии) найденного (подкинутого) ребенка;</w:t>
      </w:r>
    </w:p>
    <w:p w:rsidR="006C2334" w:rsidRDefault="006C2334" w:rsidP="006C2334">
      <w:pPr>
        <w:pStyle w:val="ConsPlusNormal"/>
        <w:spacing w:before="240"/>
        <w:ind w:firstLine="540"/>
        <w:jc w:val="both"/>
      </w:pPr>
      <w:r>
        <w:t>- документ об обнаружении ребенка, выданный органом внутренних дел или органом опеки и попечительства, с указанием времени, места и обстоятельств, при которых ребенок найден;</w:t>
      </w:r>
    </w:p>
    <w:p w:rsidR="006C2334" w:rsidRDefault="006C2334" w:rsidP="006C2334">
      <w:pPr>
        <w:pStyle w:val="ConsPlusNormal"/>
        <w:spacing w:before="240"/>
        <w:ind w:firstLine="540"/>
        <w:jc w:val="both"/>
      </w:pPr>
      <w:r>
        <w:t xml:space="preserve">- документ, выданный медицинской организацией и </w:t>
      </w:r>
      <w:proofErr w:type="gramStart"/>
      <w:r>
        <w:t>подтверждающий возраст</w:t>
      </w:r>
      <w:proofErr w:type="gramEnd"/>
      <w:r>
        <w:t xml:space="preserve"> и пол найденного (подкинутого) ребенка.</w:t>
      </w:r>
    </w:p>
    <w:p w:rsidR="006C2334" w:rsidRDefault="006C2334" w:rsidP="006C2334">
      <w:pPr>
        <w:pStyle w:val="ConsPlusNormal"/>
        <w:spacing w:before="240"/>
        <w:ind w:firstLine="540"/>
        <w:jc w:val="both"/>
      </w:pPr>
      <w:r>
        <w:t>5) При государственной регистрации рождения ребенка, оставленного матерью, не предъявившей документа, удостоверяющего ее личность, в медицинской организации, в которой происходили роды или в которую мать обратилась после родов, должны быть представлены:</w:t>
      </w:r>
    </w:p>
    <w:p w:rsidR="006C2334" w:rsidRDefault="006C2334" w:rsidP="006C2334">
      <w:pPr>
        <w:pStyle w:val="ConsPlusNormal"/>
        <w:spacing w:before="240"/>
        <w:ind w:firstLine="540"/>
        <w:jc w:val="both"/>
      </w:pPr>
      <w:r>
        <w:t>- заявление медицинской организации, в которой находится ребенок, либо органа опеки и попечительства по месту нахождения ребенка;</w:t>
      </w:r>
    </w:p>
    <w:p w:rsidR="006C2334" w:rsidRDefault="006C2334" w:rsidP="006C2334">
      <w:pPr>
        <w:pStyle w:val="ConsPlusNormal"/>
        <w:spacing w:before="240"/>
        <w:ind w:firstLine="540"/>
        <w:jc w:val="both"/>
      </w:pPr>
      <w:r>
        <w:t>- документ установленной формы о рождении, выданный медицинской организацией, в которой происходили роды или в которую обратилась мать после родов;</w:t>
      </w:r>
    </w:p>
    <w:p w:rsidR="006C2334" w:rsidRDefault="006C2334" w:rsidP="006C2334">
      <w:pPr>
        <w:pStyle w:val="ConsPlusNormal"/>
        <w:spacing w:before="240"/>
        <w:ind w:firstLine="540"/>
        <w:jc w:val="both"/>
      </w:pPr>
      <w:r>
        <w:t>- акт об оставлении ребенка, выданный медицинской организацией, в которой находится этот ребенок.</w:t>
      </w:r>
    </w:p>
    <w:p w:rsidR="006C2334" w:rsidRDefault="006C2334" w:rsidP="006C2334">
      <w:pPr>
        <w:pStyle w:val="ConsPlusNormal"/>
        <w:spacing w:before="240"/>
        <w:ind w:firstLine="540"/>
        <w:jc w:val="both"/>
      </w:pPr>
      <w:bookmarkStart w:id="2" w:name="P248"/>
      <w:bookmarkEnd w:id="2"/>
      <w:r>
        <w:lastRenderedPageBreak/>
        <w:t>28. Для государственной регистрации заключения брака заявителями должны быть представлены:</w:t>
      </w:r>
    </w:p>
    <w:p w:rsidR="006C2334" w:rsidRDefault="006C2334" w:rsidP="006C2334">
      <w:pPr>
        <w:pStyle w:val="ConsPlusNormal"/>
        <w:spacing w:before="240"/>
        <w:ind w:firstLine="540"/>
        <w:jc w:val="both"/>
      </w:pPr>
      <w:r>
        <w:t>1) заявление о заключении брака;</w:t>
      </w:r>
    </w:p>
    <w:p w:rsidR="006C2334" w:rsidRDefault="006C2334" w:rsidP="006C2334">
      <w:pPr>
        <w:pStyle w:val="ConsPlusNormal"/>
        <w:spacing w:before="240"/>
        <w:ind w:firstLine="540"/>
        <w:jc w:val="both"/>
      </w:pPr>
      <w:r>
        <w:t>2) документ, подтверждающий прекращение предыдущего брака (в случае если лицо (лица) состояло(и) в браке ранее).</w:t>
      </w:r>
    </w:p>
    <w:p w:rsidR="006C2334" w:rsidRDefault="006C2334" w:rsidP="006C2334">
      <w:pPr>
        <w:pStyle w:val="ConsPlusNormal"/>
        <w:spacing w:before="240"/>
        <w:ind w:firstLine="540"/>
        <w:jc w:val="both"/>
      </w:pPr>
      <w:r>
        <w:t>В случае, если государственная регистрация расторжения предыдущего брака производилась органом, предоставляющим государственную услугу, в который подано заявление о заключении брака, предъявление документа, подтверждающего прекращение предыдущего брака, не требуется, и орган, предоставляющий государственную услугу, на основании сведений, изложенных заявителем в заявлении, устанавливает факт прекращения предыдущего брака на основании имеющейся записи акта о расторжении брака. В этом случае лицо (лица), вступающее(ие) в брак, вправе предъявить документ, подтверждающий прекращение предыдущего брака, по собственной инициативе;</w:t>
      </w:r>
    </w:p>
    <w:p w:rsidR="006C2334" w:rsidRDefault="006C2334" w:rsidP="006C2334">
      <w:pPr>
        <w:pStyle w:val="ConsPlusNormal"/>
        <w:spacing w:before="240"/>
        <w:ind w:firstLine="540"/>
        <w:jc w:val="both"/>
      </w:pPr>
      <w:r>
        <w:t>В случае, если предыдущий брак прекращен вследствие смерти одного из супругов или внесения в запись акта о рождении одного из супругов сведений об изменении его пола, орган, предоставляющий государственную услугу, устанавливает факт прекращения предыдущего брака заявителя на основании сведений, изложенных заявителем в заявлении, а также на основании сведений, содержащихся в ЕГР ЗАГС.</w:t>
      </w:r>
    </w:p>
    <w:p w:rsidR="006C2334" w:rsidRDefault="006C2334" w:rsidP="006C2334">
      <w:pPr>
        <w:pStyle w:val="ConsPlusNormal"/>
        <w:jc w:val="both"/>
      </w:pPr>
      <w:r>
        <w:t xml:space="preserve">(абзац введен </w:t>
      </w:r>
      <w:hyperlink r:id="rId28" w:tooltip="Приказ Минюста России от 24.10.2023 N 318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24.10.2023 N 318)</w:t>
      </w:r>
    </w:p>
    <w:p w:rsidR="006C2334" w:rsidRDefault="006C2334" w:rsidP="006C2334">
      <w:pPr>
        <w:pStyle w:val="ConsPlusNormal"/>
        <w:spacing w:before="240"/>
        <w:ind w:firstLine="540"/>
        <w:jc w:val="both"/>
      </w:pPr>
      <w:r>
        <w:t>3) разрешение на вступление в брак до достижения брачного возраста в случае, если лицо (лица), вступающее(ие) в брак, является(ются) несовершеннолетним(и);</w:t>
      </w:r>
    </w:p>
    <w:p w:rsidR="006C2334" w:rsidRDefault="006C2334" w:rsidP="006C233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C2334" w:rsidTr="002E5034">
        <w:tc>
          <w:tcPr>
            <w:tcW w:w="60" w:type="dxa"/>
            <w:tcBorders>
              <w:top w:val="nil"/>
              <w:left w:val="nil"/>
              <w:bottom w:val="nil"/>
              <w:right w:val="nil"/>
            </w:tcBorders>
            <w:shd w:val="clear" w:color="auto" w:fill="CED3F1"/>
            <w:tcMar>
              <w:top w:w="0" w:type="dxa"/>
              <w:left w:w="0" w:type="dxa"/>
              <w:bottom w:w="0" w:type="dxa"/>
              <w:right w:w="0" w:type="dxa"/>
            </w:tcMar>
          </w:tcPr>
          <w:p w:rsidR="006C2334" w:rsidRDefault="006C2334" w:rsidP="002E503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C2334" w:rsidRDefault="006C2334" w:rsidP="002E503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C2334" w:rsidRDefault="006C2334" w:rsidP="002E5034">
            <w:pPr>
              <w:pStyle w:val="ConsPlusNormal"/>
              <w:jc w:val="both"/>
            </w:pPr>
            <w:r>
              <w:rPr>
                <w:color w:val="392C69"/>
              </w:rPr>
              <w:t>КонсультантПлюс: примечание.</w:t>
            </w:r>
          </w:p>
          <w:p w:rsidR="006C2334" w:rsidRDefault="006C2334" w:rsidP="002E5034">
            <w:pPr>
              <w:pStyle w:val="ConsPlusNormal"/>
              <w:jc w:val="both"/>
            </w:pPr>
            <w:r>
              <w:rPr>
                <w:color w:val="392C69"/>
              </w:rPr>
              <w:t xml:space="preserve">О сроке действия справок о семейном положении граждан иностранных государств, предоставляемых в органы ЗАГС Российской Федерации, см. </w:t>
            </w:r>
            <w:hyperlink r:id="rId29" w:tooltip="&lt;Письмо&gt; Минюста России от 23.12.2014 N 16-120009 &lt;О сроке действия справок о семейном положении граждан иностранных государств, выданных компетентными органами иностранных государств и предоставляемых в органы записей актов гражданского состояния Российской Ф">
              <w:r>
                <w:rPr>
                  <w:color w:val="0000FF"/>
                </w:rPr>
                <w:t>Письмо</w:t>
              </w:r>
            </w:hyperlink>
            <w:r>
              <w:rPr>
                <w:color w:val="392C69"/>
              </w:rPr>
              <w:t xml:space="preserve"> Минюста России от 23.12.2014 N 16-120009.</w:t>
            </w:r>
          </w:p>
        </w:tc>
        <w:tc>
          <w:tcPr>
            <w:tcW w:w="113" w:type="dxa"/>
            <w:tcBorders>
              <w:top w:val="nil"/>
              <w:left w:val="nil"/>
              <w:bottom w:val="nil"/>
              <w:right w:val="nil"/>
            </w:tcBorders>
            <w:shd w:val="clear" w:color="auto" w:fill="F4F3F8"/>
            <w:tcMar>
              <w:top w:w="0" w:type="dxa"/>
              <w:left w:w="0" w:type="dxa"/>
              <w:bottom w:w="0" w:type="dxa"/>
              <w:right w:w="0" w:type="dxa"/>
            </w:tcMar>
          </w:tcPr>
          <w:p w:rsidR="006C2334" w:rsidRDefault="006C2334" w:rsidP="002E5034">
            <w:pPr>
              <w:pStyle w:val="ConsPlusNormal"/>
            </w:pPr>
          </w:p>
        </w:tc>
      </w:tr>
    </w:tbl>
    <w:p w:rsidR="006C2334" w:rsidRDefault="006C2334" w:rsidP="006C2334">
      <w:pPr>
        <w:pStyle w:val="ConsPlusNormal"/>
        <w:spacing w:before="300"/>
        <w:ind w:firstLine="540"/>
        <w:jc w:val="both"/>
      </w:pPr>
      <w:r>
        <w:t>4) документ, выданный компетентным органом иностранного государства, о семейном положении лица, вступающего в брак, в случае, если это лицо является иностранным гражданином или лицом без гражданства, проживающим на территории иностранного государства.</w:t>
      </w:r>
    </w:p>
    <w:p w:rsidR="006C2334" w:rsidRDefault="006C2334" w:rsidP="006C2334">
      <w:pPr>
        <w:pStyle w:val="ConsPlusNormal"/>
        <w:spacing w:before="240"/>
        <w:ind w:firstLine="540"/>
        <w:jc w:val="both"/>
      </w:pPr>
      <w:bookmarkStart w:id="3" w:name="P258"/>
      <w:bookmarkEnd w:id="3"/>
      <w:r>
        <w:t>29. Для государственной регистрации расторжения брака заявители представляют:</w:t>
      </w:r>
    </w:p>
    <w:p w:rsidR="006C2334" w:rsidRDefault="006C2334" w:rsidP="006C2334">
      <w:pPr>
        <w:pStyle w:val="ConsPlusNormal"/>
        <w:spacing w:before="240"/>
        <w:ind w:firstLine="540"/>
        <w:jc w:val="both"/>
      </w:pPr>
      <w:r>
        <w:t>1) один из следующих документов, являющихся основанием для государственной регистрации расторжения брака:</w:t>
      </w:r>
    </w:p>
    <w:p w:rsidR="006C2334" w:rsidRDefault="006C2334" w:rsidP="006C2334">
      <w:pPr>
        <w:pStyle w:val="ConsPlusNormal"/>
        <w:spacing w:before="240"/>
        <w:ind w:firstLine="540"/>
        <w:jc w:val="both"/>
      </w:pPr>
      <w:r>
        <w:t>- совместное заявление о расторжении брака супругов, не имеющих общих детей, не достигших совершеннолетия;</w:t>
      </w:r>
    </w:p>
    <w:p w:rsidR="006C2334" w:rsidRDefault="006C2334" w:rsidP="006C2334">
      <w:pPr>
        <w:pStyle w:val="ConsPlusNormal"/>
        <w:spacing w:before="240"/>
        <w:ind w:firstLine="540"/>
        <w:jc w:val="both"/>
      </w:pPr>
      <w:r>
        <w:t>- заявление о расторжении брака, поданное одним из супругов, и вступившее в законную силу решение (приговор) суда в отношении другого супруга, если он признан судом безвестно отсутствующим, признан судом недееспособным или осужден за совершение преступления к лишению свободы на срок свыше трех лет;</w:t>
      </w:r>
    </w:p>
    <w:p w:rsidR="006C2334" w:rsidRDefault="006C2334" w:rsidP="006C2334">
      <w:pPr>
        <w:pStyle w:val="ConsPlusNormal"/>
        <w:spacing w:before="240"/>
        <w:ind w:firstLine="540"/>
        <w:jc w:val="both"/>
      </w:pPr>
      <w:r>
        <w:t>- решение суда о расторжении брака, вступившее в законную силу;</w:t>
      </w:r>
    </w:p>
    <w:p w:rsidR="006C2334" w:rsidRDefault="006C2334" w:rsidP="006C2334">
      <w:pPr>
        <w:pStyle w:val="ConsPlusNormal"/>
        <w:spacing w:before="240"/>
        <w:ind w:firstLine="540"/>
        <w:jc w:val="both"/>
      </w:pPr>
      <w:r>
        <w:t xml:space="preserve">2) свидетельство о заключении брака (в случае расторжения брака супругов, не </w:t>
      </w:r>
      <w:r>
        <w:lastRenderedPageBreak/>
        <w:t>имеющих общих детей, не достигших совершеннолетия, или расторжения брака по заявлению одного из супругов). В случае утраты свидетельства о заключении брака, если государственная регистрация заключения брака производилась на территории Российской Федерации, предъявление повторного свидетельства о заключении брака не требуется;</w:t>
      </w:r>
    </w:p>
    <w:p w:rsidR="006C2334" w:rsidRDefault="006C2334" w:rsidP="006C2334">
      <w:pPr>
        <w:pStyle w:val="ConsPlusNormal"/>
        <w:jc w:val="both"/>
      </w:pPr>
      <w:r>
        <w:t xml:space="preserve">(в ред. </w:t>
      </w:r>
      <w:hyperlink r:id="rId30"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29.11.2021 N 232)</w:t>
      </w:r>
    </w:p>
    <w:p w:rsidR="006C2334" w:rsidRDefault="006C2334" w:rsidP="006C2334">
      <w:pPr>
        <w:pStyle w:val="ConsPlusNormal"/>
        <w:spacing w:before="240"/>
        <w:ind w:firstLine="540"/>
        <w:jc w:val="both"/>
      </w:pPr>
      <w:r>
        <w:t>3) копию вступившего в законную силу решения (приговора) суда в отношении супруга, признанного судом безвестно отсутствующим, недееспособным или осужденного за совершение преступления к лишению свободы на срок свыше трех лет (в случае расторжения брака по заявлению одного из супругов);</w:t>
      </w:r>
    </w:p>
    <w:p w:rsidR="006C2334" w:rsidRDefault="006C2334" w:rsidP="006C2334">
      <w:pPr>
        <w:pStyle w:val="ConsPlusNormal"/>
        <w:spacing w:before="240"/>
        <w:ind w:firstLine="540"/>
        <w:jc w:val="both"/>
      </w:pPr>
      <w:r>
        <w:t>4) решение суда (выписку из решения суда) о расторжении брака, вступившее в законную силу (в случае расторжения брака на основании решения суда).</w:t>
      </w:r>
    </w:p>
    <w:p w:rsidR="006C2334" w:rsidRDefault="006C2334" w:rsidP="006C2334">
      <w:pPr>
        <w:pStyle w:val="ConsPlusNormal"/>
        <w:spacing w:before="240"/>
        <w:ind w:firstLine="540"/>
        <w:jc w:val="both"/>
      </w:pPr>
      <w:bookmarkStart w:id="4" w:name="P267"/>
      <w:bookmarkEnd w:id="4"/>
      <w:r>
        <w:t>30. Для государственной регистрации усыновления заявители представляют:</w:t>
      </w:r>
    </w:p>
    <w:p w:rsidR="006C2334" w:rsidRDefault="006C2334" w:rsidP="006C2334">
      <w:pPr>
        <w:pStyle w:val="ConsPlusNormal"/>
        <w:spacing w:before="240"/>
        <w:ind w:firstLine="540"/>
        <w:jc w:val="both"/>
      </w:pPr>
      <w:r>
        <w:t>1) решение суда об усыновлении ребенка, вступившее в законную силу и являющееся основанием для государственной регистрации усыновления;</w:t>
      </w:r>
    </w:p>
    <w:p w:rsidR="006C2334" w:rsidRDefault="006C2334" w:rsidP="006C2334">
      <w:pPr>
        <w:pStyle w:val="ConsPlusNormal"/>
        <w:spacing w:before="240"/>
        <w:ind w:firstLine="540"/>
        <w:jc w:val="both"/>
      </w:pPr>
      <w:r>
        <w:t>2) свидетельство о рождении усыновляемого ребенка (при его наличии).</w:t>
      </w:r>
    </w:p>
    <w:p w:rsidR="006C2334" w:rsidRDefault="006C2334" w:rsidP="006C2334">
      <w:pPr>
        <w:pStyle w:val="ConsPlusNormal"/>
        <w:spacing w:before="240"/>
        <w:ind w:firstLine="540"/>
        <w:jc w:val="both"/>
      </w:pPr>
      <w:bookmarkStart w:id="5" w:name="P270"/>
      <w:bookmarkEnd w:id="5"/>
      <w:r>
        <w:t>31. Для государственной регистрации установления отцовства заявители представляют:</w:t>
      </w:r>
    </w:p>
    <w:p w:rsidR="006C2334" w:rsidRDefault="006C2334" w:rsidP="006C2334">
      <w:pPr>
        <w:pStyle w:val="ConsPlusNormal"/>
        <w:spacing w:before="240"/>
        <w:ind w:firstLine="540"/>
        <w:jc w:val="both"/>
      </w:pPr>
      <w:r>
        <w:t>1) один из следующих документов, являющихся основанием для государственной регистрации установления отцовства:</w:t>
      </w:r>
    </w:p>
    <w:p w:rsidR="006C2334" w:rsidRDefault="006C2334" w:rsidP="006C2334">
      <w:pPr>
        <w:pStyle w:val="ConsPlusNormal"/>
        <w:spacing w:before="240"/>
        <w:ind w:firstLine="540"/>
        <w:jc w:val="both"/>
      </w:pPr>
      <w:r>
        <w:t>совместное заявление об установлении отцовства отца и матери ребенка, не состоящих между собой в браке на момент рождения ребенка;</w:t>
      </w:r>
    </w:p>
    <w:p w:rsidR="006C2334" w:rsidRDefault="006C2334" w:rsidP="006C2334">
      <w:pPr>
        <w:pStyle w:val="ConsPlusNormal"/>
        <w:spacing w:before="240"/>
        <w:ind w:firstLine="540"/>
        <w:jc w:val="both"/>
      </w:pPr>
      <w:r>
        <w:t xml:space="preserve">заявление об установлении отцовства отца ребенка, не состоящего в браке с матерью ребенка на момент рождения ребенка, в случаях, предусмотренных </w:t>
      </w:r>
      <w:hyperlink r:id="rId31" w:tooltip="Федеральный закон от 15.11.1997 N 143-ФЗ (ред. от 08.08.2024) &quot;Об актах гражданского состояния&quot; (с изм. и доп., вступ. в силу с 05.02.2025) {КонсультантПлюс}">
        <w:r>
          <w:rPr>
            <w:color w:val="0000FF"/>
          </w:rPr>
          <w:t>пунктом 1 статьи 51</w:t>
        </w:r>
      </w:hyperlink>
      <w:r>
        <w:t xml:space="preserve"> Федерального закона N 143-ФЗ;</w:t>
      </w:r>
    </w:p>
    <w:p w:rsidR="006C2334" w:rsidRDefault="006C2334" w:rsidP="006C2334">
      <w:pPr>
        <w:pStyle w:val="ConsPlusNormal"/>
        <w:spacing w:before="240"/>
        <w:ind w:firstLine="540"/>
        <w:jc w:val="both"/>
      </w:pPr>
      <w:r>
        <w:t>решение суда об установлении отцовства или об установлении факта признания отцовства, вступившее в законную силу;</w:t>
      </w:r>
    </w:p>
    <w:p w:rsidR="006C2334" w:rsidRDefault="006C2334" w:rsidP="006C2334">
      <w:pPr>
        <w:pStyle w:val="ConsPlusNormal"/>
        <w:spacing w:before="240"/>
        <w:ind w:firstLine="540"/>
        <w:jc w:val="both"/>
      </w:pPr>
      <w:r>
        <w:t>2) при государственной регистрации установления отцовства по заявлению отца, не состоящего в браке с матерью ребенка на момент рождения ребенка, предоставляется один из документов:</w:t>
      </w:r>
    </w:p>
    <w:p w:rsidR="006C2334" w:rsidRDefault="006C2334" w:rsidP="006C2334">
      <w:pPr>
        <w:pStyle w:val="ConsPlusNormal"/>
        <w:spacing w:before="240"/>
        <w:ind w:firstLine="540"/>
        <w:jc w:val="both"/>
      </w:pPr>
      <w:r>
        <w:t>- свидетельство о смерти матери (документ о смерти матери, выданный компетентным органом иностранного государства);</w:t>
      </w:r>
    </w:p>
    <w:p w:rsidR="006C2334" w:rsidRDefault="006C2334" w:rsidP="006C2334">
      <w:pPr>
        <w:pStyle w:val="ConsPlusNormal"/>
        <w:spacing w:before="240"/>
        <w:ind w:firstLine="540"/>
        <w:jc w:val="both"/>
      </w:pPr>
      <w:r>
        <w:t>- вступившее в законную силу решение суда о признании матери недееспособной;</w:t>
      </w:r>
    </w:p>
    <w:p w:rsidR="006C2334" w:rsidRDefault="006C2334" w:rsidP="006C2334">
      <w:pPr>
        <w:pStyle w:val="ConsPlusNormal"/>
        <w:spacing w:before="240"/>
        <w:ind w:firstLine="540"/>
        <w:jc w:val="both"/>
      </w:pPr>
      <w:r>
        <w:t>- вступившее в законную силу решение суда о лишении матери ее родительских прав;</w:t>
      </w:r>
    </w:p>
    <w:p w:rsidR="006C2334" w:rsidRDefault="006C2334" w:rsidP="006C2334">
      <w:pPr>
        <w:pStyle w:val="ConsPlusNormal"/>
        <w:spacing w:before="240"/>
        <w:ind w:firstLine="540"/>
        <w:jc w:val="both"/>
      </w:pPr>
      <w:r>
        <w:t>- вступившее в законную силу решение суда о признании матери безвестно отсутствующей;</w:t>
      </w:r>
    </w:p>
    <w:p w:rsidR="006C2334" w:rsidRDefault="006C2334" w:rsidP="006C2334">
      <w:pPr>
        <w:pStyle w:val="ConsPlusNormal"/>
        <w:spacing w:before="240"/>
        <w:ind w:firstLine="540"/>
        <w:jc w:val="both"/>
      </w:pPr>
      <w:r>
        <w:t>3) документ, выданный органом внутренних дел по последнему известному месту жительства матери, подтверждающий невозможность установления ее места пребывания;</w:t>
      </w:r>
    </w:p>
    <w:p w:rsidR="006C2334" w:rsidRDefault="006C2334" w:rsidP="006C2334">
      <w:pPr>
        <w:pStyle w:val="ConsPlusNormal"/>
        <w:spacing w:before="240"/>
        <w:ind w:firstLine="540"/>
        <w:jc w:val="both"/>
      </w:pPr>
      <w:r>
        <w:t xml:space="preserve">4) документ, выданный органом опеки и попечительства, подтверждающий согласие </w:t>
      </w:r>
      <w:r>
        <w:lastRenderedPageBreak/>
        <w:t>данного органа на установление отцовства;</w:t>
      </w:r>
    </w:p>
    <w:p w:rsidR="006C2334" w:rsidRDefault="006C2334" w:rsidP="006C2334">
      <w:pPr>
        <w:pStyle w:val="ConsPlusNormal"/>
        <w:spacing w:before="240"/>
        <w:ind w:firstLine="540"/>
        <w:jc w:val="both"/>
      </w:pPr>
      <w:r>
        <w:t>5) свидетельство о рождении ребенка (в случае установления отцовства после рождения ребенка) или документ, являющийся основанием для государственной регистрации рождения ребенка (в случае, если государственная регистрация рождения и установления отцовства производится одновременно);</w:t>
      </w:r>
    </w:p>
    <w:p w:rsidR="006C2334" w:rsidRDefault="006C2334" w:rsidP="006C2334">
      <w:pPr>
        <w:pStyle w:val="ConsPlusNormal"/>
        <w:spacing w:before="240"/>
        <w:ind w:firstLine="540"/>
        <w:jc w:val="both"/>
      </w:pPr>
      <w:r>
        <w:t>6) документ, подтверждающий беременность матери, выданный медицинской организацией или частнопрактикующим врачом (в случае подачи совместного заявления до рождения ребенка);</w:t>
      </w:r>
    </w:p>
    <w:p w:rsidR="006C2334" w:rsidRDefault="006C2334" w:rsidP="006C2334">
      <w:pPr>
        <w:pStyle w:val="ConsPlusNormal"/>
        <w:spacing w:before="240"/>
        <w:ind w:firstLine="540"/>
        <w:jc w:val="both"/>
      </w:pPr>
      <w:r>
        <w:t>7) согласие лица, достигшего совершеннолетия, на установление отцовства в письменной форме (если государственная регистрация установления отцовства производится в отношении лица, достигшего совершеннолетия ко дню подачи заявления об установлении отцовства). В случае, если указанное лицо признано недееспособным, предъявляется согласие его опекуна или органа опеки и попечительства.</w:t>
      </w:r>
    </w:p>
    <w:p w:rsidR="006C2334" w:rsidRDefault="006C2334" w:rsidP="006C2334">
      <w:pPr>
        <w:pStyle w:val="ConsPlusNormal"/>
        <w:spacing w:before="240"/>
        <w:ind w:firstLine="540"/>
        <w:jc w:val="both"/>
      </w:pPr>
      <w:bookmarkStart w:id="6" w:name="P285"/>
      <w:bookmarkEnd w:id="6"/>
      <w:r>
        <w:t>32. Для государственной регистрации перемены имени заявитель представляет:</w:t>
      </w:r>
    </w:p>
    <w:p w:rsidR="006C2334" w:rsidRDefault="006C2334" w:rsidP="006C2334">
      <w:pPr>
        <w:pStyle w:val="ConsPlusNormal"/>
        <w:spacing w:before="240"/>
        <w:ind w:firstLine="540"/>
        <w:jc w:val="both"/>
      </w:pPr>
      <w:r>
        <w:t>1) заявление о перемене имени в письменной форме;</w:t>
      </w:r>
    </w:p>
    <w:p w:rsidR="006C2334" w:rsidRDefault="006C2334" w:rsidP="006C2334">
      <w:pPr>
        <w:pStyle w:val="ConsPlusNormal"/>
        <w:spacing w:before="240"/>
        <w:ind w:firstLine="540"/>
        <w:jc w:val="both"/>
      </w:pPr>
      <w:r>
        <w:t>2) свидетельство о рождении лица, желающего переменить имя;</w:t>
      </w:r>
    </w:p>
    <w:p w:rsidR="006C2334" w:rsidRDefault="006C2334" w:rsidP="006C2334">
      <w:pPr>
        <w:pStyle w:val="ConsPlusNormal"/>
        <w:spacing w:before="240"/>
        <w:ind w:firstLine="540"/>
        <w:jc w:val="both"/>
      </w:pPr>
      <w:r>
        <w:t>3) свидетельство (справка) о заключении брака;</w:t>
      </w:r>
    </w:p>
    <w:p w:rsidR="006C2334" w:rsidRDefault="006C2334" w:rsidP="006C2334">
      <w:pPr>
        <w:pStyle w:val="ConsPlusNormal"/>
        <w:spacing w:before="240"/>
        <w:ind w:firstLine="540"/>
        <w:jc w:val="both"/>
      </w:pPr>
      <w:r>
        <w:t>4) свидетельство о расторжении брака;</w:t>
      </w:r>
    </w:p>
    <w:p w:rsidR="006C2334" w:rsidRDefault="006C2334" w:rsidP="006C2334">
      <w:pPr>
        <w:pStyle w:val="ConsPlusNormal"/>
        <w:spacing w:before="240"/>
        <w:ind w:firstLine="540"/>
        <w:jc w:val="both"/>
      </w:pPr>
      <w:r>
        <w:t>5) свидетельство о рождении каждого из детей заявителя, не достигших совершеннолетия (в случае, если заявитель имеет детей, не достигших совершеннолетия);</w:t>
      </w:r>
    </w:p>
    <w:p w:rsidR="006C2334" w:rsidRDefault="006C2334" w:rsidP="006C2334">
      <w:pPr>
        <w:pStyle w:val="ConsPlusNormal"/>
        <w:spacing w:before="240"/>
        <w:ind w:firstLine="540"/>
        <w:jc w:val="both"/>
      </w:pPr>
      <w:r>
        <w:t>6) согласие обоих родителей, усыновителей или попечителя (в случае перемены имени лицом, не достигшим совершеннолетия). Согласие указанных лиц может быть написано в присутствии руководителя или специалиста органа, предоставляющего государственную услугу, либо заявителем могут быть представлены их согласия, удостоверенные нотариально.</w:t>
      </w:r>
    </w:p>
    <w:p w:rsidR="006C2334" w:rsidRDefault="006C2334" w:rsidP="006C2334">
      <w:pPr>
        <w:pStyle w:val="ConsPlusNormal"/>
        <w:spacing w:before="240"/>
        <w:ind w:firstLine="540"/>
        <w:jc w:val="both"/>
      </w:pPr>
      <w:r>
        <w:t xml:space="preserve">Согласие родителей не требуется в случае приобретения лицом, желающим переменить имя, полной дееспособности до достижения им совершеннолетия в порядке, предусмотренном Гражданским </w:t>
      </w:r>
      <w:hyperlink r:id="rId32" w:tooltip="&quot;Гражданский кодекс Российской Федерации (часть первая)&quot; от 30.11.1994 N 51-ФЗ (ред. от 31.07.2025) (с изм. и доп., вступ. в силу с 01.08.2025) {КонсультантПлюс}">
        <w:r>
          <w:rPr>
            <w:color w:val="0000FF"/>
          </w:rPr>
          <w:t>кодексом</w:t>
        </w:r>
      </w:hyperlink>
      <w:r>
        <w:t xml:space="preserve"> Российской Федерации.</w:t>
      </w:r>
    </w:p>
    <w:p w:rsidR="006C2334" w:rsidRDefault="006C2334" w:rsidP="006C2334">
      <w:pPr>
        <w:pStyle w:val="ConsPlusNormal"/>
        <w:spacing w:before="240"/>
        <w:ind w:firstLine="540"/>
        <w:jc w:val="both"/>
      </w:pPr>
      <w:r>
        <w:t>В случае лишения одного из родителей родительских прав, признания его судом недееспособным либо безвестно отсутствующим или его смерти перемена имени производится при наличии согласия другого родителя. В этом случае заявителем представляются документы, подтверждающие соответствующие факты;</w:t>
      </w:r>
    </w:p>
    <w:p w:rsidR="006C2334" w:rsidRDefault="006C2334" w:rsidP="006C2334">
      <w:pPr>
        <w:pStyle w:val="ConsPlusNormal"/>
        <w:spacing w:before="240"/>
        <w:ind w:firstLine="540"/>
        <w:jc w:val="both"/>
      </w:pPr>
      <w:r>
        <w:t xml:space="preserve">7) решение суда (в случае перемены имени лицом, не достигшим совершеннолетия, и отсутствия согласия обоих родителей (родителя), усыновителей (усыновителя) или попечителя, за исключением случаев приобретения лицом полной дееспособности до достижения им совершеннолетия в порядке, предусмотренном Гражданским </w:t>
      </w:r>
      <w:hyperlink r:id="rId33" w:tooltip="&quot;Гражданский кодекс Российской Федерации (часть первая)&quot; от 30.11.1994 N 51-ФЗ (ред. от 31.07.2025) (с изм. и доп., вступ. в силу с 01.08.2025) {КонсультантПлюс}">
        <w:r>
          <w:rPr>
            <w:color w:val="0000FF"/>
          </w:rPr>
          <w:t>кодексом</w:t>
        </w:r>
      </w:hyperlink>
      <w:r>
        <w:t xml:space="preserve"> Российской Федерации).</w:t>
      </w:r>
    </w:p>
    <w:p w:rsidR="006C2334" w:rsidRDefault="006C2334" w:rsidP="006C2334">
      <w:pPr>
        <w:pStyle w:val="ConsPlusNormal"/>
        <w:spacing w:before="240"/>
        <w:ind w:firstLine="540"/>
        <w:jc w:val="both"/>
      </w:pPr>
      <w:bookmarkStart w:id="7" w:name="P295"/>
      <w:bookmarkEnd w:id="7"/>
      <w:r>
        <w:t>33. Для государственной регистрации смерти заявитель представляет:</w:t>
      </w:r>
    </w:p>
    <w:p w:rsidR="006C2334" w:rsidRDefault="006C2334" w:rsidP="006C2334">
      <w:pPr>
        <w:pStyle w:val="ConsPlusNormal"/>
        <w:spacing w:before="240"/>
        <w:ind w:firstLine="540"/>
        <w:jc w:val="both"/>
      </w:pPr>
      <w:r>
        <w:t xml:space="preserve">1) один из документов, являющихся основанием для государственной регистрации </w:t>
      </w:r>
      <w:r>
        <w:lastRenderedPageBreak/>
        <w:t>смерти:</w:t>
      </w:r>
    </w:p>
    <w:p w:rsidR="006C2334" w:rsidRDefault="006C2334" w:rsidP="006C2334">
      <w:pPr>
        <w:pStyle w:val="ConsPlusNormal"/>
        <w:spacing w:before="240"/>
        <w:ind w:firstLine="540"/>
        <w:jc w:val="both"/>
      </w:pPr>
      <w:bookmarkStart w:id="8" w:name="P297"/>
      <w:bookmarkEnd w:id="8"/>
      <w:r>
        <w:t xml:space="preserve">- документ о смерти, выданный медицинской организацией или индивидуальным предпринимателем, осуществляющим медицинскую деятельность, или в случае, предусмотренном Федеральным </w:t>
      </w:r>
      <w:hyperlink r:id="rId34" w:tooltip="Федеральный закон от 05.06.2012 N 50-ФЗ (ред. от 02.07.2021) &quot;О регулировании деятельности российских граждан и российских юридических лиц в Антарктике&quot; {КонсультантПлюс}">
        <w:r>
          <w:rPr>
            <w:color w:val="0000FF"/>
          </w:rPr>
          <w:t>законом</w:t>
        </w:r>
      </w:hyperlink>
      <w:r>
        <w:t xml:space="preserve"> от 05.06.2012 N 50-ФЗ "О регулировании деятельности российских граждан и российских юридических лиц в Антарктике", - другим уполномоченным лицом в порядке, установленном </w:t>
      </w:r>
      <w:hyperlink r:id="rId35" w:tooltip="Приказ Минздрава России от 15.04.2021 N 352н &quot;Об утверждении учетных форм медицинской документации, удостоверяющей случаи смерти, и порядка их выдачи&quot; (вместе с &quot;Порядком выдачи учетной формы N 106/у &quot;Медицинское свидетельство о смерти&quot;, &quot;Порядком выдачи учетн">
        <w:r>
          <w:rPr>
            <w:color w:val="0000FF"/>
          </w:rPr>
          <w:t>приказом</w:t>
        </w:r>
      </w:hyperlink>
      <w:r>
        <w:t xml:space="preserve"> Минздрава России от 15.04.2021 N 352н "Об утверждении учетных форм медицинской документации, удостоверяющей случаи смерти, и порядка их выдачи" (зарегистрирован Минюстом России 31.05.2021, регистрационный N 63697);</w:t>
      </w:r>
    </w:p>
    <w:p w:rsidR="006C2334" w:rsidRDefault="006C2334" w:rsidP="006C2334">
      <w:pPr>
        <w:pStyle w:val="ConsPlusNormal"/>
        <w:spacing w:before="240"/>
        <w:ind w:firstLine="540"/>
        <w:jc w:val="both"/>
      </w:pPr>
      <w:r>
        <w:t>- решение суда об установлении факта смерти или об объявлении лица умершим, вступившее в законную силу;</w:t>
      </w:r>
    </w:p>
    <w:p w:rsidR="006C2334" w:rsidRDefault="006C2334" w:rsidP="006C2334">
      <w:pPr>
        <w:pStyle w:val="ConsPlusNormal"/>
        <w:spacing w:before="240"/>
        <w:ind w:firstLine="540"/>
        <w:jc w:val="both"/>
      </w:pPr>
      <w:r>
        <w:t xml:space="preserve">- документ, выданный компетентными органами, о факте смерти лица, необоснованно репрессированного и впоследствии реабилитированного на основании </w:t>
      </w:r>
      <w:hyperlink r:id="rId36" w:tooltip="Закон РФ от 18.10.1991 N 1761-1 (ред. от 25.12.2023) &quot;О реабилитации жертв политических репрессий&quot; {КонсультантПлюс}">
        <w:r>
          <w:rPr>
            <w:color w:val="0000FF"/>
          </w:rPr>
          <w:t>Закона</w:t>
        </w:r>
      </w:hyperlink>
      <w:r>
        <w:t xml:space="preserve"> Российской Федерации от 18.10.1991 N 1761-1 "О реабилитации жертв политических репрессий" (далее - Закон о реабилитации жертв политических репрессий);</w:t>
      </w:r>
    </w:p>
    <w:p w:rsidR="006C2334" w:rsidRDefault="006C2334" w:rsidP="006C2334">
      <w:pPr>
        <w:pStyle w:val="ConsPlusNormal"/>
        <w:spacing w:before="240"/>
        <w:ind w:firstLine="540"/>
        <w:jc w:val="both"/>
      </w:pPr>
      <w:r>
        <w:t xml:space="preserve">- документ о смерти лица из числа отдельных категорий граждан, указанных в </w:t>
      </w:r>
      <w:hyperlink r:id="rId37" w:tooltip="Федеральный закон от 28.03.1998 N 53-ФЗ (ред. от 07.07.2025) &quot;О воинской обязанности и военной службе&quot; {КонсультантПлюс}">
        <w:r>
          <w:rPr>
            <w:color w:val="0000FF"/>
          </w:rPr>
          <w:t>пункте 7 статьи 51</w:t>
        </w:r>
      </w:hyperlink>
      <w:r>
        <w:t xml:space="preserve"> Федерального закона от 28.03.1998 N 53 "О воинской обязанности и военной службе", </w:t>
      </w:r>
      <w:hyperlink r:id="rId38" w:tooltip="Федеральный закон от 30.11.2011 N 342-ФЗ (ред. от 28.12.2024) &quot;О службе в органах внутренних дел Российской Федерации и внесении изменений в отдельные законодательные акты Российской Федерации&quot; (с изм. и доп., вступ. в силу с 05.02.2025) {КонсультантПлюс}">
        <w:r>
          <w:rPr>
            <w:color w:val="0000FF"/>
          </w:rPr>
          <w:t>части 13 статьи 89</w:t>
        </w:r>
      </w:hyperlink>
      <w:r>
        <w:t xml:space="preserve"> Федерального закона от 30.11.2011 N 342-ФЗ "О службе в органах внутренних дел Российской Федерации и внесении изменений в отдельные законодательные акты Российской Федерации" и </w:t>
      </w:r>
      <w:hyperlink r:id="rId39" w:tooltip="Федеральный закон от 15.11.1997 N 143-ФЗ (ред. от 08.08.2024) &quot;Об актах гражданского состояния&quot; (с изм. и доп., вступ. в силу с 05.02.2025) {КонсультантПлюс}">
        <w:r>
          <w:rPr>
            <w:color w:val="0000FF"/>
          </w:rPr>
          <w:t>пункте 4 статьи 66</w:t>
        </w:r>
      </w:hyperlink>
      <w:r>
        <w:t xml:space="preserve"> Федерального закона N 143-ФЗ.</w:t>
      </w:r>
    </w:p>
    <w:p w:rsidR="006C2334" w:rsidRDefault="006C2334" w:rsidP="006C2334">
      <w:pPr>
        <w:pStyle w:val="ConsPlusNormal"/>
        <w:spacing w:before="240"/>
        <w:ind w:firstLine="540"/>
        <w:jc w:val="both"/>
      </w:pPr>
      <w:r>
        <w:t xml:space="preserve">В случае оформления медицинского свидетельства о смерти, указанного в </w:t>
      </w:r>
      <w:hyperlink w:anchor="P297" w:tooltip="- документ о смерти, выданный медицинской организацией или индивидуальным предпринимателем, осуществляющим медицинскую деятельность, или в случае, предусмотренном Федеральным законом от 05.06.2012 N 50-ФЗ &quot;О регулировании деятельности российских граждан и росс">
        <w:r>
          <w:rPr>
            <w:color w:val="0000FF"/>
          </w:rPr>
          <w:t>абзаце втором</w:t>
        </w:r>
      </w:hyperlink>
      <w:r>
        <w:t xml:space="preserve"> настоящего подпункта, являющегося в соответствии с </w:t>
      </w:r>
      <w:hyperlink r:id="rId40" w:tooltip="Федеральный закон от 15.11.1997 N 143-ФЗ (ред. от 08.08.2024) &quot;Об актах гражданского состояния&quot; (с изм. и доп., вступ. в силу с 05.02.2025) {КонсультантПлюс}">
        <w:r>
          <w:rPr>
            <w:color w:val="0000FF"/>
          </w:rPr>
          <w:t>абзацем вторым статьи 64</w:t>
        </w:r>
      </w:hyperlink>
      <w:r>
        <w:t xml:space="preserve"> Федерального закона N 143-ФЗ основанием для государственной регистрации смерти, в форме электронного документа представление указанного документа на бумажном носителе не требуется.</w:t>
      </w:r>
    </w:p>
    <w:p w:rsidR="006C2334" w:rsidRDefault="006C2334" w:rsidP="006C2334">
      <w:pPr>
        <w:pStyle w:val="ConsPlusNormal"/>
        <w:jc w:val="both"/>
      </w:pPr>
      <w:r>
        <w:t xml:space="preserve">(пп. 1 в ред. </w:t>
      </w:r>
      <w:hyperlink r:id="rId41" w:tooltip="Приказ Минюста России от 08.11.2023 N 327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08.11.2023 N 327)</w:t>
      </w:r>
    </w:p>
    <w:p w:rsidR="006C2334" w:rsidRDefault="006C2334" w:rsidP="006C2334">
      <w:pPr>
        <w:pStyle w:val="ConsPlusNormal"/>
        <w:spacing w:before="240"/>
        <w:ind w:firstLine="540"/>
        <w:jc w:val="both"/>
      </w:pPr>
      <w:r>
        <w:t>2) документ, удостоверяющий личность умершего (при его наличии);</w:t>
      </w:r>
    </w:p>
    <w:p w:rsidR="006C2334" w:rsidRDefault="006C2334" w:rsidP="006C2334">
      <w:pPr>
        <w:pStyle w:val="ConsPlusNormal"/>
        <w:spacing w:before="240"/>
        <w:ind w:firstLine="540"/>
        <w:jc w:val="both"/>
      </w:pPr>
      <w:r>
        <w:t>3) свидетельство о рождении, выданное компетентным органом иностранного государства (если регистрация смерти производится в отношении ребенка, не достигшего совершеннолетия).</w:t>
      </w:r>
    </w:p>
    <w:p w:rsidR="006C2334" w:rsidRDefault="006C2334" w:rsidP="006C2334">
      <w:pPr>
        <w:pStyle w:val="ConsPlusNormal"/>
        <w:jc w:val="both"/>
      </w:pPr>
      <w:r>
        <w:t xml:space="preserve">(в ред. </w:t>
      </w:r>
      <w:hyperlink r:id="rId42"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21.07.2021 N 122)</w:t>
      </w:r>
    </w:p>
    <w:p w:rsidR="006C2334" w:rsidRDefault="006C2334" w:rsidP="006C2334">
      <w:pPr>
        <w:pStyle w:val="ConsPlusNormal"/>
        <w:spacing w:before="240"/>
        <w:ind w:firstLine="540"/>
        <w:jc w:val="both"/>
      </w:pPr>
      <w:bookmarkStart w:id="9" w:name="P306"/>
      <w:bookmarkEnd w:id="9"/>
      <w:r>
        <w:t>34. Для внесения исправлений или изменений в запись акта гражданского состояния заявитель представляет:</w:t>
      </w:r>
    </w:p>
    <w:p w:rsidR="006C2334" w:rsidRDefault="006C2334" w:rsidP="006C2334">
      <w:pPr>
        <w:pStyle w:val="ConsPlusNormal"/>
        <w:spacing w:before="240"/>
        <w:ind w:firstLine="540"/>
        <w:jc w:val="both"/>
      </w:pPr>
      <w:r>
        <w:t>1) заявление о внесении исправления или изменения в запись акта гражданского состояния в письменной форме.</w:t>
      </w:r>
    </w:p>
    <w:p w:rsidR="006C2334" w:rsidRDefault="006C2334" w:rsidP="006C2334">
      <w:pPr>
        <w:pStyle w:val="ConsPlusNormal"/>
        <w:spacing w:before="240"/>
        <w:ind w:firstLine="540"/>
        <w:jc w:val="both"/>
      </w:pPr>
      <w:r>
        <w:t>2) один из следующих документов, являющихся основанием для внесения исправления или изменения в запись акта гражданского состояния:</w:t>
      </w:r>
    </w:p>
    <w:p w:rsidR="006C2334" w:rsidRDefault="006C2334" w:rsidP="006C2334">
      <w:pPr>
        <w:pStyle w:val="ConsPlusNormal"/>
        <w:spacing w:before="240"/>
        <w:ind w:firstLine="540"/>
        <w:jc w:val="both"/>
      </w:pPr>
      <w:r>
        <w:t>- вступившее в законную силу решение суда;</w:t>
      </w:r>
    </w:p>
    <w:p w:rsidR="006C2334" w:rsidRDefault="006C2334" w:rsidP="006C2334">
      <w:pPr>
        <w:pStyle w:val="ConsPlusNormal"/>
        <w:spacing w:before="240"/>
        <w:ind w:firstLine="540"/>
        <w:jc w:val="both"/>
      </w:pPr>
      <w:r>
        <w:t>- решение органа опеки и попечительства об изменении фамилии и (или) собственно имени ребенка (в случае внесения исправления или изменения в запись акта о рождении ребенка, не достигшего возраста четырнадцати лет);</w:t>
      </w:r>
    </w:p>
    <w:p w:rsidR="006C2334" w:rsidRDefault="006C2334" w:rsidP="006C2334">
      <w:pPr>
        <w:pStyle w:val="ConsPlusNormal"/>
        <w:spacing w:before="240"/>
        <w:ind w:firstLine="540"/>
        <w:jc w:val="both"/>
      </w:pPr>
      <w:r>
        <w:lastRenderedPageBreak/>
        <w:t>- заявление матери, не состоящей в браке с отцом ребенка, о внесении в запись акта о рождении сведений об отце ребенка либо об их изменении или исключении;</w:t>
      </w:r>
    </w:p>
    <w:p w:rsidR="006C2334" w:rsidRDefault="006C2334" w:rsidP="006C2334">
      <w:pPr>
        <w:pStyle w:val="ConsPlusNormal"/>
        <w:spacing w:before="240"/>
        <w:ind w:firstLine="540"/>
        <w:jc w:val="both"/>
      </w:pPr>
      <w:r>
        <w:t>- заявление лица, достигшего совершеннолетия, об изменении сведений о родителе (родителях) в записи акта о рождении данного лица в случае перемены имени родителем (родителями);</w:t>
      </w:r>
    </w:p>
    <w:p w:rsidR="006C2334" w:rsidRDefault="006C2334" w:rsidP="006C2334">
      <w:pPr>
        <w:pStyle w:val="ConsPlusNormal"/>
        <w:spacing w:before="240"/>
        <w:ind w:firstLine="540"/>
        <w:jc w:val="both"/>
      </w:pPr>
      <w:r>
        <w:t>- документ установленной формы, выданный органом дознания или следствия, об установлении личности умершего, смерть которого зарегистрирована как смерть неизвестного лица;</w:t>
      </w:r>
    </w:p>
    <w:p w:rsidR="006C2334" w:rsidRDefault="006C2334" w:rsidP="006C2334">
      <w:pPr>
        <w:pStyle w:val="ConsPlusNormal"/>
        <w:spacing w:before="240"/>
        <w:ind w:firstLine="540"/>
        <w:jc w:val="both"/>
      </w:pPr>
      <w:r>
        <w:t xml:space="preserve">- документ установленной </w:t>
      </w:r>
      <w:hyperlink r:id="rId43" w:tooltip="Приказ Минюста РФ N 366, ФСБ РФ N 591, МВД РФ N 818, Минкультуры РФ N 739 от 30.11.2010 &quot;Об утверждении форм справок о факте смерти лица, необоснованно репрессированного и впоследствии реабилитированного на основании Закона Российской Федерации от 18 октября 1">
        <w:r>
          <w:rPr>
            <w:color w:val="0000FF"/>
          </w:rPr>
          <w:t>формы</w:t>
        </w:r>
      </w:hyperlink>
      <w:r>
        <w:t xml:space="preserve"> о факте смерти необоснованно репрессированного и впоследствии реабилитированного лица на основании </w:t>
      </w:r>
      <w:hyperlink r:id="rId44" w:tooltip="Закон РФ от 18.10.1991 N 1761-1 (ред. от 25.12.2023) &quot;О реабилитации жертв политических репрессий&quot; {КонсультантПлюс}">
        <w:r>
          <w:rPr>
            <w:color w:val="0000FF"/>
          </w:rPr>
          <w:t>Закона</w:t>
        </w:r>
      </w:hyperlink>
      <w:r>
        <w:t xml:space="preserve"> о реабилитации жертв политических репрессий в случае, если смерть зарегистрирована ранее;</w:t>
      </w:r>
    </w:p>
    <w:p w:rsidR="006C2334" w:rsidRDefault="006C2334" w:rsidP="006C2334">
      <w:pPr>
        <w:pStyle w:val="ConsPlusNormal"/>
        <w:spacing w:before="240"/>
        <w:ind w:firstLine="540"/>
        <w:jc w:val="both"/>
      </w:pPr>
      <w:bookmarkStart w:id="10" w:name="P315"/>
      <w:bookmarkEnd w:id="10"/>
      <w:r>
        <w:t xml:space="preserve">- медицинское заключение врачебной комиссии медицинской организации, подведомственной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здравоохранения, о соответствии половых признаков признакам определенного пола, выданное в соответствии с </w:t>
      </w:r>
      <w:hyperlink r:id="rId45" w:tooltip="Федеральный закон от 21.11.2011 N 323-ФЗ (ред. от 23.07.2025) &quot;Об основах охраны здоровья граждан в Российской Федерации&quot; {КонсультантПлюс}">
        <w:r>
          <w:rPr>
            <w:color w:val="0000FF"/>
          </w:rPr>
          <w:t>частью 2 статьи 45.1</w:t>
        </w:r>
      </w:hyperlink>
      <w:r>
        <w:t xml:space="preserve"> Федерального закона от 21.11.2011 N 323-ФЗ "Об основах охраны здоровья граждан в Российской Федерации";</w:t>
      </w:r>
    </w:p>
    <w:p w:rsidR="006C2334" w:rsidRDefault="006C2334" w:rsidP="006C2334">
      <w:pPr>
        <w:pStyle w:val="ConsPlusNormal"/>
        <w:jc w:val="both"/>
      </w:pPr>
      <w:r>
        <w:t xml:space="preserve">(в ред. </w:t>
      </w:r>
      <w:hyperlink r:id="rId46" w:tooltip="Приказ Минюста России от 24.10.2023 N 318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24.10.2023 N 318)</w:t>
      </w:r>
    </w:p>
    <w:p w:rsidR="006C2334" w:rsidRDefault="006C2334" w:rsidP="006C2334">
      <w:pPr>
        <w:pStyle w:val="ConsPlusNormal"/>
        <w:spacing w:before="240"/>
        <w:ind w:firstLine="540"/>
        <w:jc w:val="both"/>
      </w:pPr>
      <w:r>
        <w:t>- иные документы, подтверждающие наличие основания для внесения исправления или изменения в запись акта гражданского состояния;</w:t>
      </w:r>
    </w:p>
    <w:p w:rsidR="006C2334" w:rsidRDefault="006C2334" w:rsidP="006C2334">
      <w:pPr>
        <w:pStyle w:val="ConsPlusNormal"/>
        <w:spacing w:before="240"/>
        <w:ind w:firstLine="540"/>
        <w:jc w:val="both"/>
      </w:pPr>
      <w:r>
        <w:t>3) свидетельство о государственной регистрации акта гражданского состояния, которое подлежит обмену в связи с внесением исправления или изменения в запись акта гражданского состояния. При утрате свидетельства о государственной регистрации акта гражданского состояния, подлежащего обмену в связи с внесением исправления или изменения в запись акта гражданского состояния, повторное свидетельство о государственной регистрации акта гражданского состояния для приобщения к заявлению о внесении исправления или изменения в запись акта гражданского состояния не требуется.</w:t>
      </w:r>
    </w:p>
    <w:p w:rsidR="006C2334" w:rsidRDefault="006C2334" w:rsidP="006C2334">
      <w:pPr>
        <w:pStyle w:val="ConsPlusNormal"/>
        <w:jc w:val="both"/>
      </w:pPr>
      <w:r>
        <w:t xml:space="preserve">(пп. 3 в ред. </w:t>
      </w:r>
      <w:hyperlink r:id="rId47"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29.11.2021 N 232)</w:t>
      </w:r>
    </w:p>
    <w:p w:rsidR="006C2334" w:rsidRDefault="006C2334" w:rsidP="006C2334">
      <w:pPr>
        <w:pStyle w:val="ConsPlusNormal"/>
        <w:spacing w:before="240"/>
        <w:ind w:firstLine="540"/>
        <w:jc w:val="both"/>
      </w:pPr>
      <w:bookmarkStart w:id="11" w:name="P320"/>
      <w:bookmarkEnd w:id="11"/>
      <w:r>
        <w:t>35. Для получения повторного свидетельства о государственной регистрации акта гражданского состояния или иного документа, подтверждающего наличие или отсутствие факта государственной регистрации акта гражданского состояния, заявитель представляет:</w:t>
      </w:r>
    </w:p>
    <w:p w:rsidR="006C2334" w:rsidRDefault="006C2334" w:rsidP="006C2334">
      <w:pPr>
        <w:pStyle w:val="ConsPlusNormal"/>
        <w:spacing w:before="240"/>
        <w:ind w:firstLine="540"/>
        <w:jc w:val="both"/>
      </w:pPr>
      <w:r>
        <w:t>1) заявление о выдаче повторного свидетельства о государственной регистрации акта гражданского состояния или иного документа, подтверждающего наличие или отсутствие факта государственной регистрации акта гражданского состояния;</w:t>
      </w:r>
    </w:p>
    <w:p w:rsidR="006C2334" w:rsidRDefault="006C2334" w:rsidP="006C2334">
      <w:pPr>
        <w:pStyle w:val="ConsPlusNormal"/>
        <w:spacing w:before="240"/>
        <w:ind w:firstLine="540"/>
        <w:jc w:val="both"/>
      </w:pPr>
      <w:r>
        <w:t xml:space="preserve">2) документы, подтверждающие право заявителя на получение повторного свидетельства (справки) о государственной регистрации акта гражданского состояния. Перечень документов, подтверждающих в соответствии со </w:t>
      </w:r>
      <w:hyperlink r:id="rId48" w:tooltip="Федеральный закон от 15.11.1997 N 143-ФЗ (ред. от 08.08.2024) &quot;Об актах гражданского состояния&quot; (с изм. и доп., вступ. в силу с 05.02.2025) {КонсультантПлюс}">
        <w:r>
          <w:rPr>
            <w:color w:val="0000FF"/>
          </w:rPr>
          <w:t>статьей 9</w:t>
        </w:r>
      </w:hyperlink>
      <w:r>
        <w:t xml:space="preserve"> Федерального закона от 15.11.1997 N 143-ФЗ "Об актах гражданского состояния" право лица на получение документов о государственной регистрации актов гражданского состояния, утвержден приказом Минюста России от 19.08.2016 N 194 (зарегистрирован Минюстом России 24.08.2016, регистрационный N 43386).</w:t>
      </w:r>
    </w:p>
    <w:p w:rsidR="006C2334" w:rsidRDefault="006C2334" w:rsidP="006C2334">
      <w:pPr>
        <w:pStyle w:val="ConsPlusNormal"/>
        <w:spacing w:before="240"/>
        <w:ind w:firstLine="540"/>
        <w:jc w:val="both"/>
      </w:pPr>
      <w:bookmarkStart w:id="12" w:name="P323"/>
      <w:bookmarkEnd w:id="12"/>
      <w:r>
        <w:t xml:space="preserve">36. Для восстановления (аннулирования) записи акта гражданского состояния заявитель представляет вступившее в законную силу решение суда об установлении факта государственной регистрации акта гражданского состояния (аннулировании записи акта </w:t>
      </w:r>
      <w:r>
        <w:lastRenderedPageBreak/>
        <w:t>гражданского состояния).</w:t>
      </w:r>
    </w:p>
    <w:p w:rsidR="006C2334" w:rsidRDefault="006C2334" w:rsidP="006C2334">
      <w:pPr>
        <w:pStyle w:val="ConsPlusNormal"/>
        <w:spacing w:before="240"/>
        <w:ind w:firstLine="540"/>
        <w:jc w:val="both"/>
      </w:pPr>
      <w:bookmarkStart w:id="13" w:name="P324"/>
      <w:bookmarkEnd w:id="13"/>
      <w:r>
        <w:t>37. Документы, выданные компетентными органами иностранных государств и предъявляемые для государственной регистрации актов гражданского состояния, должны быть легализованы, если иное не предусмотрено международными договорами Российской Федерации, и переведены на государственный язык Российской Федерации (русский язык). Верность перевода должна быть нотариально удостоверена.</w:t>
      </w:r>
    </w:p>
    <w:p w:rsidR="006C2334" w:rsidRDefault="006C2334" w:rsidP="006C2334">
      <w:pPr>
        <w:pStyle w:val="ConsPlusNormal"/>
        <w:jc w:val="both"/>
      </w:pPr>
    </w:p>
    <w:p w:rsidR="006C2334" w:rsidRDefault="006C2334" w:rsidP="006C2334">
      <w:pPr>
        <w:pStyle w:val="ConsPlusTitle"/>
        <w:jc w:val="center"/>
        <w:outlineLvl w:val="2"/>
      </w:pPr>
      <w:r>
        <w:t>Исчерпывающий перечень документов,</w:t>
      </w:r>
    </w:p>
    <w:p w:rsidR="006C2334" w:rsidRDefault="006C2334" w:rsidP="006C2334">
      <w:pPr>
        <w:pStyle w:val="ConsPlusTitle"/>
        <w:jc w:val="center"/>
      </w:pPr>
      <w:r>
        <w:t>необходимых в соответствии с нормативными правовыми</w:t>
      </w:r>
    </w:p>
    <w:p w:rsidR="006C2334" w:rsidRDefault="006C2334" w:rsidP="006C2334">
      <w:pPr>
        <w:pStyle w:val="ConsPlusTitle"/>
        <w:jc w:val="center"/>
      </w:pPr>
      <w:r>
        <w:t>актами для предоставления государственной услуги,</w:t>
      </w:r>
    </w:p>
    <w:p w:rsidR="006C2334" w:rsidRDefault="006C2334" w:rsidP="006C2334">
      <w:pPr>
        <w:pStyle w:val="ConsPlusTitle"/>
        <w:jc w:val="center"/>
      </w:pPr>
      <w:r>
        <w:t>которые находятся в распоряжении государственных органов,</w:t>
      </w:r>
    </w:p>
    <w:p w:rsidR="006C2334" w:rsidRDefault="006C2334" w:rsidP="006C2334">
      <w:pPr>
        <w:pStyle w:val="ConsPlusTitle"/>
        <w:jc w:val="center"/>
      </w:pPr>
      <w:r>
        <w:t>участвующих в предоставлении государственных услуг,</w:t>
      </w:r>
    </w:p>
    <w:p w:rsidR="006C2334" w:rsidRDefault="006C2334" w:rsidP="006C2334">
      <w:pPr>
        <w:pStyle w:val="ConsPlusTitle"/>
        <w:jc w:val="center"/>
      </w:pPr>
      <w:r>
        <w:t>и которые заявитель вправе представить, а также способы</w:t>
      </w:r>
    </w:p>
    <w:p w:rsidR="006C2334" w:rsidRDefault="006C2334" w:rsidP="006C2334">
      <w:pPr>
        <w:pStyle w:val="ConsPlusTitle"/>
        <w:jc w:val="center"/>
      </w:pPr>
      <w:r>
        <w:t>их получения заявителями, в том числе в электронной</w:t>
      </w:r>
    </w:p>
    <w:p w:rsidR="006C2334" w:rsidRDefault="006C2334" w:rsidP="006C2334">
      <w:pPr>
        <w:pStyle w:val="ConsPlusTitle"/>
        <w:jc w:val="center"/>
      </w:pPr>
      <w:r>
        <w:t>форме, порядок их представления</w:t>
      </w:r>
    </w:p>
    <w:p w:rsidR="006C2334" w:rsidRDefault="006C2334" w:rsidP="006C2334">
      <w:pPr>
        <w:pStyle w:val="ConsPlusNormal"/>
        <w:jc w:val="both"/>
      </w:pPr>
    </w:p>
    <w:p w:rsidR="006C2334" w:rsidRDefault="006C2334" w:rsidP="006C2334">
      <w:pPr>
        <w:pStyle w:val="ConsPlusNormal"/>
        <w:ind w:firstLine="540"/>
        <w:jc w:val="both"/>
      </w:pPr>
      <w:r>
        <w:t>38. Для государственной регистрации смерти, а также внесения исправлений и изменений в записи актов гражданского состояния в орган, предоставляющий государственную услугу, могут быть не представлены заявителем самостоятельно:</w:t>
      </w:r>
    </w:p>
    <w:p w:rsidR="006C2334" w:rsidRDefault="006C2334" w:rsidP="006C2334">
      <w:pPr>
        <w:pStyle w:val="ConsPlusNormal"/>
        <w:spacing w:before="240"/>
        <w:ind w:firstLine="540"/>
        <w:jc w:val="both"/>
      </w:pPr>
      <w:r>
        <w:t xml:space="preserve">- документ о факте смерти лица, необоснованно репрессированного и впоследствии реабилитированного на основании </w:t>
      </w:r>
      <w:hyperlink r:id="rId49" w:tooltip="Закон РФ от 18.10.1991 N 1761-1 (ред. от 25.12.2023) &quot;О реабилитации жертв политических репрессий&quot; {КонсультантПлюс}">
        <w:r>
          <w:rPr>
            <w:color w:val="0000FF"/>
          </w:rPr>
          <w:t>Закона</w:t>
        </w:r>
      </w:hyperlink>
      <w:r>
        <w:t xml:space="preserve"> о реабилитации жертв политических репрессий, смерть которого ранее не регистрировалась;</w:t>
      </w:r>
    </w:p>
    <w:p w:rsidR="006C2334" w:rsidRDefault="006C2334" w:rsidP="006C2334">
      <w:pPr>
        <w:pStyle w:val="ConsPlusNormal"/>
        <w:spacing w:before="240"/>
        <w:ind w:firstLine="540"/>
        <w:jc w:val="both"/>
      </w:pPr>
      <w:r>
        <w:t xml:space="preserve">- документ о факте смерти лица, необоснованно репрессированного и впоследствии реабилитированного на основании </w:t>
      </w:r>
      <w:hyperlink r:id="rId50" w:tooltip="Закон РФ от 18.10.1991 N 1761-1 (ред. от 25.12.2023) &quot;О реабилитации жертв политических репрессий&quot; {КонсультантПлюс}">
        <w:r>
          <w:rPr>
            <w:color w:val="0000FF"/>
          </w:rPr>
          <w:t>Закона</w:t>
        </w:r>
      </w:hyperlink>
      <w:r>
        <w:t xml:space="preserve"> о реабилитации жертв политических репрессий, смерть которого зарегистрирована ранее;</w:t>
      </w:r>
    </w:p>
    <w:p w:rsidR="006C2334" w:rsidRDefault="006C2334" w:rsidP="006C2334">
      <w:pPr>
        <w:pStyle w:val="ConsPlusNormal"/>
        <w:spacing w:before="240"/>
        <w:ind w:firstLine="540"/>
        <w:jc w:val="both"/>
      </w:pPr>
      <w:r>
        <w:t>- документ о смерти лица, заключившего контракт (имевшего иные правоотношения) с организацией, содействующей выполнению задач, возложенных на Вооруженные Силы Российской Федерации.</w:t>
      </w:r>
    </w:p>
    <w:p w:rsidR="006C2334" w:rsidRDefault="006C2334" w:rsidP="006C2334">
      <w:pPr>
        <w:pStyle w:val="ConsPlusNormal"/>
        <w:spacing w:before="240"/>
        <w:ind w:firstLine="540"/>
        <w:jc w:val="both"/>
      </w:pPr>
      <w:r>
        <w:t>Орган, предоставляющий государственную услугу, получает указанные документы по запросу из соответствующего компетентного органа Российской Федерации.</w:t>
      </w:r>
    </w:p>
    <w:p w:rsidR="006C2334" w:rsidRDefault="006C2334" w:rsidP="006C2334">
      <w:pPr>
        <w:pStyle w:val="ConsPlusNormal"/>
        <w:spacing w:before="240"/>
        <w:ind w:firstLine="540"/>
        <w:jc w:val="both"/>
      </w:pPr>
      <w:r>
        <w:t>Заявитель также вправе представить по собственной инициативе указанные документы, полученные в компетентном органе Российской Федерации. В этом случае запрос в компетентный орган Российской Федерации не направляется.</w:t>
      </w:r>
    </w:p>
    <w:p w:rsidR="006C2334" w:rsidRDefault="006C2334" w:rsidP="006C2334">
      <w:pPr>
        <w:pStyle w:val="ConsPlusNormal"/>
        <w:spacing w:before="240"/>
        <w:ind w:firstLine="540"/>
        <w:jc w:val="both"/>
      </w:pPr>
      <w:r>
        <w:t>Непредставление заявителем указанного документа не является основанием для отказа заявителю в предоставлении государственной услуги.</w:t>
      </w:r>
    </w:p>
    <w:p w:rsidR="006C2334" w:rsidRDefault="006C2334" w:rsidP="006C2334">
      <w:pPr>
        <w:pStyle w:val="ConsPlusNormal"/>
        <w:jc w:val="both"/>
      </w:pPr>
      <w:r>
        <w:t xml:space="preserve">(п. 38 в ред. </w:t>
      </w:r>
      <w:hyperlink r:id="rId51" w:tooltip="Приказ Минюста России от 08.11.2023 N 327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08.11.2023 N 327)</w:t>
      </w:r>
    </w:p>
    <w:p w:rsidR="006C2334" w:rsidRDefault="006C2334" w:rsidP="006C2334">
      <w:pPr>
        <w:pStyle w:val="ConsPlusNormal"/>
        <w:spacing w:before="240"/>
        <w:ind w:firstLine="540"/>
        <w:jc w:val="both"/>
      </w:pPr>
      <w:r>
        <w:t>39. Запрещается требовать от заявителя представления:</w:t>
      </w:r>
    </w:p>
    <w:p w:rsidR="006C2334" w:rsidRDefault="006C2334" w:rsidP="006C2334">
      <w:pPr>
        <w:pStyle w:val="ConsPlusNormal"/>
        <w:spacing w:before="240"/>
        <w:ind w:firstLine="540"/>
        <w:jc w:val="both"/>
      </w:pPr>
      <w:r>
        <w:t>-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6C2334" w:rsidRDefault="006C2334" w:rsidP="006C2334">
      <w:pPr>
        <w:pStyle w:val="ConsPlusNormal"/>
        <w:spacing w:before="240"/>
        <w:ind w:firstLine="540"/>
        <w:jc w:val="both"/>
      </w:pPr>
      <w:r>
        <w:t xml:space="preserve">-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w:t>
      </w:r>
      <w:r>
        <w:lastRenderedPageBreak/>
        <w:t xml:space="preserve">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организациях, участвующих в предоставлении государственных или муниципальных услуг, за исключением документов, указанных в </w:t>
      </w:r>
      <w:hyperlink r:id="rId52" w:tooltip="Федеральный закон от 27.07.2010 N 210-ФЗ (ред. от 28.12.2024) &quot;Об организации предоставления государственных и муниципальных услуг&quot; {КонсультантПлюс}">
        <w:r>
          <w:rPr>
            <w:color w:val="0000FF"/>
          </w:rPr>
          <w:t>части 6 статьи 7</w:t>
        </w:r>
      </w:hyperlink>
      <w:r>
        <w:t xml:space="preserve"> Федерального закона N 210-ФЗ;</w:t>
      </w:r>
    </w:p>
    <w:p w:rsidR="006C2334" w:rsidRDefault="006C2334" w:rsidP="006C2334">
      <w:pPr>
        <w:pStyle w:val="ConsPlusNormal"/>
        <w:spacing w:before="240"/>
        <w:ind w:firstLine="540"/>
        <w:jc w:val="both"/>
      </w:pPr>
      <w:r>
        <w:t xml:space="preserve">-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w:t>
      </w:r>
      <w:hyperlink r:id="rId53" w:tooltip="Федеральный закон от 27.07.2010 N 210-ФЗ (ред. от 28.12.2024) &quot;Об организации предоставления государственных и муниципальных услуг&quot; {КонсультантПлюс}">
        <w:r>
          <w:rPr>
            <w:color w:val="0000FF"/>
          </w:rPr>
          <w:t>пунктом 4 части 1 статьи 7</w:t>
        </w:r>
      </w:hyperlink>
      <w:r>
        <w:t xml:space="preserve"> Федерального закона N 210-ФЗ;</w:t>
      </w:r>
    </w:p>
    <w:p w:rsidR="006C2334" w:rsidRDefault="006C2334" w:rsidP="006C2334">
      <w:pPr>
        <w:pStyle w:val="ConsPlusNormal"/>
        <w:spacing w:before="240"/>
        <w:ind w:firstLine="540"/>
        <w:jc w:val="both"/>
      </w:pPr>
      <w:r>
        <w:t>- документ об уплате государственной пошлины за предоставление государственной услуги.</w:t>
      </w:r>
    </w:p>
    <w:p w:rsidR="006C2334" w:rsidRDefault="006C2334" w:rsidP="006C2334">
      <w:pPr>
        <w:pStyle w:val="ConsPlusNormal"/>
        <w:jc w:val="both"/>
      </w:pPr>
      <w:r>
        <w:t xml:space="preserve">(абзац введен </w:t>
      </w:r>
      <w:hyperlink r:id="rId54"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21.07.2021 N 122)</w:t>
      </w:r>
    </w:p>
    <w:p w:rsidR="00FD0030" w:rsidRDefault="006C2334" w:rsidP="006C2334">
      <w:pPr>
        <w:pStyle w:val="ConsPlusTitle"/>
        <w:jc w:val="center"/>
        <w:outlineLvl w:val="2"/>
      </w:pPr>
      <w:bookmarkStart w:id="14" w:name="_GoBack"/>
      <w:bookmarkEnd w:id="14"/>
    </w:p>
    <w:sectPr w:rsidR="00FD00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E8F"/>
    <w:rsid w:val="00233E8F"/>
    <w:rsid w:val="006C2334"/>
    <w:rsid w:val="006E5543"/>
    <w:rsid w:val="009152F6"/>
    <w:rsid w:val="00D06E33"/>
    <w:rsid w:val="00DE65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781DF2-FC6E-473F-98A7-A06DFE9E7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52F6"/>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152F6"/>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rsid w:val="009152F6"/>
    <w:pPr>
      <w:widowControl w:val="0"/>
      <w:autoSpaceDE w:val="0"/>
      <w:autoSpaceDN w:val="0"/>
      <w:adjustRightInd w:val="0"/>
      <w:spacing w:after="0" w:line="240" w:lineRule="auto"/>
    </w:pPr>
    <w:rPr>
      <w:rFonts w:ascii="Arial" w:eastAsiaTheme="minorEastAsia" w:hAnsi="Arial" w:cs="Arial"/>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83233&amp;date=12.08.2025" TargetMode="External"/><Relationship Id="rId18" Type="http://schemas.openxmlformats.org/officeDocument/2006/relationships/hyperlink" Target="https://login.consultant.ru/link/?req=doc&amp;base=LAW&amp;n=483233&amp;date=12.08.2025&amp;dst=100084&amp;field=134" TargetMode="External"/><Relationship Id="rId26" Type="http://schemas.openxmlformats.org/officeDocument/2006/relationships/hyperlink" Target="https://login.consultant.ru/link/?req=doc&amp;base=LAW&amp;n=482834&amp;date=12.08.2025&amp;dst=100904&amp;field=134" TargetMode="External"/><Relationship Id="rId39" Type="http://schemas.openxmlformats.org/officeDocument/2006/relationships/hyperlink" Target="https://login.consultant.ru/link/?req=doc&amp;base=LAW&amp;n=483233&amp;date=12.08.2025&amp;dst=570&amp;field=134" TargetMode="External"/><Relationship Id="rId21" Type="http://schemas.openxmlformats.org/officeDocument/2006/relationships/hyperlink" Target="https://login.consultant.ru/link/?req=doc&amp;base=LAW&amp;n=391461&amp;date=12.08.2025&amp;dst=100014&amp;field=134" TargetMode="External"/><Relationship Id="rId34" Type="http://schemas.openxmlformats.org/officeDocument/2006/relationships/hyperlink" Target="https://login.consultant.ru/link/?req=doc&amp;base=LAW&amp;n=389760&amp;date=12.08.2025" TargetMode="External"/><Relationship Id="rId42" Type="http://schemas.openxmlformats.org/officeDocument/2006/relationships/hyperlink" Target="https://login.consultant.ru/link/?req=doc&amp;base=LAW&amp;n=391461&amp;date=12.08.2025&amp;dst=100018&amp;field=134" TargetMode="External"/><Relationship Id="rId47" Type="http://schemas.openxmlformats.org/officeDocument/2006/relationships/hyperlink" Target="https://login.consultant.ru/link/?req=doc&amp;base=LAW&amp;n=401705&amp;date=12.08.2025&amp;dst=100019&amp;field=134" TargetMode="External"/><Relationship Id="rId50" Type="http://schemas.openxmlformats.org/officeDocument/2006/relationships/hyperlink" Target="https://login.consultant.ru/link/?req=doc&amp;base=LAW&amp;n=465507&amp;date=12.08.2025" TargetMode="External"/><Relationship Id="rId55" Type="http://schemas.openxmlformats.org/officeDocument/2006/relationships/fontTable" Target="fontTable.xml"/><Relationship Id="rId7" Type="http://schemas.openxmlformats.org/officeDocument/2006/relationships/hyperlink" Target="https://login.consultant.ru/link/?req=doc&amp;base=LAW&amp;n=149244&amp;date=12.08.2025" TargetMode="External"/><Relationship Id="rId2" Type="http://schemas.openxmlformats.org/officeDocument/2006/relationships/settings" Target="settings.xml"/><Relationship Id="rId16" Type="http://schemas.openxmlformats.org/officeDocument/2006/relationships/hyperlink" Target="https://login.consultant.ru/link/?req=doc&amp;base=LAW&amp;n=391461&amp;date=12.08.2025&amp;dst=100012&amp;field=134" TargetMode="External"/><Relationship Id="rId29" Type="http://schemas.openxmlformats.org/officeDocument/2006/relationships/hyperlink" Target="https://login.consultant.ru/link/?req=doc&amp;base=LAW&amp;n=313366&amp;date=12.08.2025" TargetMode="External"/><Relationship Id="rId11" Type="http://schemas.openxmlformats.org/officeDocument/2006/relationships/hyperlink" Target="https://login.consultant.ru/link/?req=doc&amp;base=LAW&amp;n=461737&amp;date=12.08.2025&amp;dst=100012&amp;field=134" TargetMode="External"/><Relationship Id="rId24" Type="http://schemas.openxmlformats.org/officeDocument/2006/relationships/hyperlink" Target="https://login.consultant.ru/link/?req=doc&amp;base=LAW&amp;n=482834&amp;date=12.08.2025&amp;dst=100899&amp;field=134" TargetMode="External"/><Relationship Id="rId32" Type="http://schemas.openxmlformats.org/officeDocument/2006/relationships/hyperlink" Target="https://login.consultant.ru/link/?req=doc&amp;base=LAW&amp;n=508490&amp;date=12.08.2025" TargetMode="External"/><Relationship Id="rId37" Type="http://schemas.openxmlformats.org/officeDocument/2006/relationships/hyperlink" Target="https://login.consultant.ru/link/?req=doc&amp;base=LAW&amp;n=509408&amp;date=12.08.2025&amp;dst=1080&amp;field=134" TargetMode="External"/><Relationship Id="rId40" Type="http://schemas.openxmlformats.org/officeDocument/2006/relationships/hyperlink" Target="https://login.consultant.ru/link/?req=doc&amp;base=LAW&amp;n=483233&amp;date=12.08.2025&amp;dst=568&amp;field=134" TargetMode="External"/><Relationship Id="rId45" Type="http://schemas.openxmlformats.org/officeDocument/2006/relationships/hyperlink" Target="https://login.consultant.ru/link/?req=doc&amp;base=LAW&amp;n=510626&amp;date=12.08.2025&amp;dst=765&amp;field=134" TargetMode="External"/><Relationship Id="rId53" Type="http://schemas.openxmlformats.org/officeDocument/2006/relationships/hyperlink" Target="https://login.consultant.ru/link/?req=doc&amp;base=LAW&amp;n=494996&amp;date=12.08.2025&amp;dst=290&amp;field=134" TargetMode="External"/><Relationship Id="rId5" Type="http://schemas.openxmlformats.org/officeDocument/2006/relationships/hyperlink" Target="https://login.consultant.ru/link/?req=doc&amp;base=LAW&amp;n=389340&amp;date=12.08.2025&amp;dst=100044&amp;field=134" TargetMode="External"/><Relationship Id="rId10" Type="http://schemas.openxmlformats.org/officeDocument/2006/relationships/hyperlink" Target="https://login.consultant.ru/link/?req=doc&amp;base=LAW&amp;n=483233&amp;date=12.08.2025" TargetMode="External"/><Relationship Id="rId19" Type="http://schemas.openxmlformats.org/officeDocument/2006/relationships/hyperlink" Target="https://login.consultant.ru/link/?req=doc&amp;base=LAW&amp;n=483233&amp;date=12.08.2025&amp;dst=100591&amp;field=134" TargetMode="External"/><Relationship Id="rId31" Type="http://schemas.openxmlformats.org/officeDocument/2006/relationships/hyperlink" Target="https://login.consultant.ru/link/?req=doc&amp;base=LAW&amp;n=483233&amp;date=12.08.2025&amp;dst=100336&amp;field=134" TargetMode="External"/><Relationship Id="rId44" Type="http://schemas.openxmlformats.org/officeDocument/2006/relationships/hyperlink" Target="https://login.consultant.ru/link/?req=doc&amp;base=LAW&amp;n=465507&amp;date=12.08.2025" TargetMode="External"/><Relationship Id="rId52" Type="http://schemas.openxmlformats.org/officeDocument/2006/relationships/hyperlink" Target="https://login.consultant.ru/link/?req=doc&amp;base=LAW&amp;n=494996&amp;date=12.08.2025&amp;dst=43&amp;field=134" TargetMode="External"/><Relationship Id="rId4" Type="http://schemas.openxmlformats.org/officeDocument/2006/relationships/hyperlink" Target="https://login.consultant.ru/link/?req=doc&amp;base=LAW&amp;n=483233&amp;date=12.08.2025" TargetMode="External"/><Relationship Id="rId9" Type="http://schemas.openxmlformats.org/officeDocument/2006/relationships/hyperlink" Target="https://login.consultant.ru/link/?req=doc&amp;base=LAW&amp;n=482834&amp;date=12.08.2025" TargetMode="External"/><Relationship Id="rId14" Type="http://schemas.openxmlformats.org/officeDocument/2006/relationships/hyperlink" Target="https://login.consultant.ru/link/?req=doc&amp;base=LAW&amp;n=508490&amp;date=12.08.2025&amp;dst=100920&amp;field=134" TargetMode="External"/><Relationship Id="rId22" Type="http://schemas.openxmlformats.org/officeDocument/2006/relationships/hyperlink" Target="https://login.consultant.ru/link/?req=doc&amp;base=LAW&amp;n=391461&amp;date=12.08.2025&amp;dst=100015&amp;field=134" TargetMode="External"/><Relationship Id="rId27" Type="http://schemas.openxmlformats.org/officeDocument/2006/relationships/hyperlink" Target="https://login.consultant.ru/link/?req=doc&amp;base=LAW&amp;n=453345&amp;date=12.08.2025&amp;dst=100007&amp;field=134" TargetMode="External"/><Relationship Id="rId30" Type="http://schemas.openxmlformats.org/officeDocument/2006/relationships/hyperlink" Target="https://login.consultant.ru/link/?req=doc&amp;base=LAW&amp;n=401705&amp;date=12.08.2025&amp;dst=100017&amp;field=134" TargetMode="External"/><Relationship Id="rId35" Type="http://schemas.openxmlformats.org/officeDocument/2006/relationships/hyperlink" Target="https://login.consultant.ru/link/?req=doc&amp;base=LAW&amp;n=385398&amp;date=12.08.2025" TargetMode="External"/><Relationship Id="rId43" Type="http://schemas.openxmlformats.org/officeDocument/2006/relationships/hyperlink" Target="https://login.consultant.ru/link/?req=doc&amp;base=LAW&amp;n=107920&amp;date=12.08.2025&amp;dst=100032&amp;field=134" TargetMode="External"/><Relationship Id="rId48" Type="http://schemas.openxmlformats.org/officeDocument/2006/relationships/hyperlink" Target="https://login.consultant.ru/link/?req=doc&amp;base=LAW&amp;n=483233&amp;date=12.08.2025&amp;dst=19&amp;field=134" TargetMode="External"/><Relationship Id="rId56" Type="http://schemas.openxmlformats.org/officeDocument/2006/relationships/theme" Target="theme/theme1.xml"/><Relationship Id="rId8" Type="http://schemas.openxmlformats.org/officeDocument/2006/relationships/hyperlink" Target="https://login.consultant.ru/link/?req=doc&amp;base=LAW&amp;n=483233&amp;date=12.08.2025" TargetMode="External"/><Relationship Id="rId51" Type="http://schemas.openxmlformats.org/officeDocument/2006/relationships/hyperlink" Target="https://login.consultant.ru/link/?req=doc&amp;base=LAW&amp;n=461656&amp;date=12.08.2025&amp;dst=100019&amp;field=134"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61737&amp;date=12.08.2025&amp;dst=101117&amp;field=134" TargetMode="External"/><Relationship Id="rId17" Type="http://schemas.openxmlformats.org/officeDocument/2006/relationships/hyperlink" Target="https://login.consultant.ru/link/?req=doc&amp;base=LAW&amp;n=401705&amp;date=12.08.2025&amp;dst=100016&amp;field=134" TargetMode="External"/><Relationship Id="rId25" Type="http://schemas.openxmlformats.org/officeDocument/2006/relationships/hyperlink" Target="https://login.consultant.ru/link/?req=doc&amp;base=LAW&amp;n=482834&amp;date=12.08.2025&amp;dst=100900&amp;field=134" TargetMode="External"/><Relationship Id="rId33" Type="http://schemas.openxmlformats.org/officeDocument/2006/relationships/hyperlink" Target="https://login.consultant.ru/link/?req=doc&amp;base=LAW&amp;n=508490&amp;date=12.08.2025" TargetMode="External"/><Relationship Id="rId38" Type="http://schemas.openxmlformats.org/officeDocument/2006/relationships/hyperlink" Target="https://login.consultant.ru/link/?req=doc&amp;base=LAW&amp;n=482658&amp;date=12.08.2025&amp;dst=233&amp;field=134" TargetMode="External"/><Relationship Id="rId46" Type="http://schemas.openxmlformats.org/officeDocument/2006/relationships/hyperlink" Target="https://login.consultant.ru/link/?req=doc&amp;base=LAW&amp;n=460561&amp;date=12.08.2025&amp;dst=100012&amp;field=134" TargetMode="External"/><Relationship Id="rId20" Type="http://schemas.openxmlformats.org/officeDocument/2006/relationships/hyperlink" Target="https://login.consultant.ru/link/?req=doc&amp;base=LAW&amp;n=434910&amp;date=12.08.2025&amp;dst=100012&amp;field=134" TargetMode="External"/><Relationship Id="rId41" Type="http://schemas.openxmlformats.org/officeDocument/2006/relationships/hyperlink" Target="https://login.consultant.ru/link/?req=doc&amp;base=LAW&amp;n=461656&amp;date=12.08.2025&amp;dst=100012&amp;field=134" TargetMode="External"/><Relationship Id="rId54" Type="http://schemas.openxmlformats.org/officeDocument/2006/relationships/hyperlink" Target="https://login.consultant.ru/link/?req=doc&amp;base=LAW&amp;n=391461&amp;date=12.08.2025&amp;dst=100019&amp;field=134" TargetMode="External"/><Relationship Id="rId1" Type="http://schemas.openxmlformats.org/officeDocument/2006/relationships/styles" Target="styles.xml"/><Relationship Id="rId6" Type="http://schemas.openxmlformats.org/officeDocument/2006/relationships/hyperlink" Target="https://login.consultant.ru/link/?req=doc&amp;base=LAW&amp;n=461737&amp;date=12.08.2025&amp;dst=100012&amp;field=134" TargetMode="External"/><Relationship Id="rId15" Type="http://schemas.openxmlformats.org/officeDocument/2006/relationships/hyperlink" Target="https://login.consultant.ru/link/?req=doc&amp;base=LAW&amp;n=494996&amp;date=12.08.2025&amp;dst=138&amp;field=134" TargetMode="External"/><Relationship Id="rId23" Type="http://schemas.openxmlformats.org/officeDocument/2006/relationships/hyperlink" Target="https://login.consultant.ru/link/?req=doc&amp;base=LAW&amp;n=391461&amp;date=12.08.2025&amp;dst=100016&amp;field=134" TargetMode="External"/><Relationship Id="rId28" Type="http://schemas.openxmlformats.org/officeDocument/2006/relationships/hyperlink" Target="https://login.consultant.ru/link/?req=doc&amp;base=LAW&amp;n=460561&amp;date=12.08.2025&amp;dst=100010&amp;field=134" TargetMode="External"/><Relationship Id="rId36" Type="http://schemas.openxmlformats.org/officeDocument/2006/relationships/hyperlink" Target="https://login.consultant.ru/link/?req=doc&amp;base=LAW&amp;n=465507&amp;date=12.08.2025" TargetMode="External"/><Relationship Id="rId49" Type="http://schemas.openxmlformats.org/officeDocument/2006/relationships/hyperlink" Target="https://login.consultant.ru/link/?req=doc&amp;base=LAW&amp;n=465507&amp;date=12.08.20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6841</Words>
  <Characters>38995</Characters>
  <Application>Microsoft Office Word</Application>
  <DocSecurity>0</DocSecurity>
  <Lines>324</Lines>
  <Paragraphs>91</Paragraphs>
  <ScaleCrop>false</ScaleCrop>
  <Company/>
  <LinksUpToDate>false</LinksUpToDate>
  <CharactersWithSpaces>45745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4</cp:revision>
  <dcterms:created xsi:type="dcterms:W3CDTF">2019-04-05T13:48:00Z</dcterms:created>
  <dcterms:modified xsi:type="dcterms:W3CDTF">2026-03-25T13:25:00Z</dcterms:modified>
</cp:coreProperties>
</file>