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F8" w:rsidRDefault="006242F8" w:rsidP="006242F8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РЕВИЗИОННАЯ КОМИССИЯ</w:t>
      </w:r>
    </w:p>
    <w:p w:rsidR="006242F8" w:rsidRDefault="006242F8" w:rsidP="006242F8">
      <w:pPr>
        <w:pStyle w:val="a6"/>
        <w:jc w:val="center"/>
      </w:pPr>
      <w:r>
        <w:t xml:space="preserve">АЛЕКСЕЕВСКОГО МУНИЦИПАЛЬНОГО РАЙОНА </w:t>
      </w:r>
    </w:p>
    <w:p w:rsidR="006242F8" w:rsidRDefault="006242F8" w:rsidP="006242F8">
      <w:pPr>
        <w:pStyle w:val="a6"/>
        <w:jc w:val="center"/>
      </w:pPr>
      <w:r>
        <w:t>ВОЛГОГРАДСКОЙ  ОБЛАСТИ</w:t>
      </w:r>
    </w:p>
    <w:p w:rsidR="006242F8" w:rsidRPr="000646AB" w:rsidRDefault="006242F8" w:rsidP="006242F8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6242F8" w:rsidRPr="000646AB" w:rsidRDefault="006242F8" w:rsidP="006242F8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6242F8" w:rsidRPr="000646AB" w:rsidRDefault="006242F8" w:rsidP="006242F8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6242F8" w:rsidRPr="000646AB" w:rsidRDefault="006242F8" w:rsidP="006242F8">
      <w:pPr>
        <w:spacing w:line="240" w:lineRule="auto"/>
        <w:jc w:val="center"/>
        <w:rPr>
          <w:b/>
          <w:sz w:val="29"/>
          <w:szCs w:val="29"/>
          <w:lang w:eastAsia="ru-RU"/>
        </w:rPr>
      </w:pPr>
    </w:p>
    <w:p w:rsidR="006242F8" w:rsidRPr="00BA6426" w:rsidRDefault="006242F8" w:rsidP="006242F8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A642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СТАНДАРТ ВНЕШНЕГО МУНИЦИПАЛЬНОГО ФИНАНСОВОГО КОНТРОЛЯ </w:t>
      </w:r>
    </w:p>
    <w:p w:rsidR="006242F8" w:rsidRPr="000646AB" w:rsidRDefault="006242F8" w:rsidP="006242F8">
      <w:pPr>
        <w:spacing w:line="240" w:lineRule="auto"/>
        <w:jc w:val="center"/>
        <w:rPr>
          <w:b/>
          <w:sz w:val="32"/>
          <w:szCs w:val="32"/>
        </w:rPr>
      </w:pPr>
    </w:p>
    <w:p w:rsidR="006242F8" w:rsidRPr="00BA6426" w:rsidRDefault="006242F8" w:rsidP="006242F8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A642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Общие правила проведения экспертно-аналитического мероприятия</w:t>
      </w:r>
      <w:r w:rsidRPr="00BA6426">
        <w:rPr>
          <w:rFonts w:ascii="Times New Roman" w:hAnsi="Times New Roman"/>
          <w:b/>
          <w:sz w:val="28"/>
          <w:szCs w:val="28"/>
        </w:rPr>
        <w:t>»</w:t>
      </w:r>
    </w:p>
    <w:p w:rsidR="006242F8" w:rsidRPr="000646AB" w:rsidRDefault="006242F8" w:rsidP="006242F8">
      <w:pPr>
        <w:spacing w:line="240" w:lineRule="auto"/>
        <w:jc w:val="center"/>
        <w:rPr>
          <w:b/>
          <w:sz w:val="32"/>
          <w:szCs w:val="32"/>
        </w:rPr>
      </w:pPr>
    </w:p>
    <w:p w:rsidR="006242F8" w:rsidRPr="000646AB" w:rsidRDefault="006242F8" w:rsidP="006242F8">
      <w:pPr>
        <w:spacing w:line="240" w:lineRule="auto"/>
        <w:jc w:val="center"/>
        <w:rPr>
          <w:b/>
          <w:sz w:val="32"/>
          <w:szCs w:val="32"/>
        </w:rPr>
      </w:pPr>
    </w:p>
    <w:p w:rsidR="006242F8" w:rsidRPr="000646AB" w:rsidRDefault="006242F8" w:rsidP="006242F8">
      <w:pPr>
        <w:spacing w:line="240" w:lineRule="auto"/>
        <w:jc w:val="center"/>
        <w:rPr>
          <w:b/>
          <w:sz w:val="32"/>
          <w:szCs w:val="32"/>
        </w:rPr>
      </w:pPr>
    </w:p>
    <w:p w:rsidR="006242F8" w:rsidRPr="000646AB" w:rsidRDefault="006242F8" w:rsidP="006242F8">
      <w:pPr>
        <w:spacing w:line="240" w:lineRule="auto"/>
        <w:jc w:val="center"/>
        <w:rPr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line="240" w:lineRule="auto"/>
        <w:jc w:val="right"/>
        <w:rPr>
          <w:szCs w:val="28"/>
        </w:rPr>
      </w:pPr>
      <w:r w:rsidRPr="000646AB">
        <w:rPr>
          <w:szCs w:val="28"/>
        </w:rPr>
        <w:t xml:space="preserve">                                                                       </w:t>
      </w:r>
    </w:p>
    <w:p w:rsidR="006242F8" w:rsidRDefault="006242F8" w:rsidP="006242F8">
      <w:pPr>
        <w:tabs>
          <w:tab w:val="left" w:pos="6804"/>
          <w:tab w:val="left" w:pos="7088"/>
        </w:tabs>
        <w:spacing w:line="240" w:lineRule="auto"/>
        <w:jc w:val="right"/>
        <w:rPr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line="240" w:lineRule="auto"/>
        <w:jc w:val="right"/>
        <w:rPr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line="240" w:lineRule="auto"/>
        <w:jc w:val="right"/>
        <w:rPr>
          <w:szCs w:val="28"/>
        </w:rPr>
      </w:pPr>
    </w:p>
    <w:p w:rsidR="006242F8" w:rsidRPr="00BA6426" w:rsidRDefault="006242F8" w:rsidP="006242F8">
      <w:pPr>
        <w:pStyle w:val="a6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Утвержден </w:t>
      </w:r>
    </w:p>
    <w:p w:rsidR="006242F8" w:rsidRPr="00BA6426" w:rsidRDefault="006242F8" w:rsidP="006242F8">
      <w:pPr>
        <w:pStyle w:val="a6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Председателем Ревизионной комиссии                                                                </w:t>
      </w:r>
    </w:p>
    <w:p w:rsidR="006242F8" w:rsidRPr="00BA6426" w:rsidRDefault="006242F8" w:rsidP="006242F8">
      <w:pPr>
        <w:pStyle w:val="a6"/>
        <w:jc w:val="right"/>
        <w:rPr>
          <w:sz w:val="26"/>
          <w:szCs w:val="26"/>
        </w:rPr>
      </w:pPr>
      <w:r w:rsidRPr="00BA6426">
        <w:rPr>
          <w:sz w:val="26"/>
          <w:szCs w:val="26"/>
        </w:rPr>
        <w:t xml:space="preserve">                                                                  приказ от 20.03.2013 г. № 7</w:t>
      </w:r>
    </w:p>
    <w:p w:rsidR="006242F8" w:rsidRPr="00F17C67" w:rsidRDefault="006242F8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6242F8" w:rsidRPr="00F17C67" w:rsidRDefault="006242F8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6242F8" w:rsidRDefault="006242F8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383AB5" w:rsidRDefault="00383AB5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383AB5" w:rsidRPr="00F17C67" w:rsidRDefault="00383AB5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6242F8" w:rsidRPr="00F17C67" w:rsidRDefault="006242F8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6242F8" w:rsidRPr="00F17C67" w:rsidRDefault="006242F8" w:rsidP="006242F8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  <w:lang w:eastAsia="ru-RU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42F8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383AB5">
        <w:rPr>
          <w:rFonts w:ascii="Times New Roman" w:hAnsi="Times New Roman"/>
          <w:b/>
          <w:sz w:val="28"/>
          <w:szCs w:val="28"/>
        </w:rPr>
        <w:t>с</w:t>
      </w:r>
      <w:r w:rsidRPr="006242F8">
        <w:rPr>
          <w:rFonts w:ascii="Times New Roman" w:hAnsi="Times New Roman"/>
          <w:b/>
          <w:sz w:val="28"/>
          <w:szCs w:val="28"/>
        </w:rPr>
        <w:t>т</w:t>
      </w:r>
      <w:proofErr w:type="gramStart"/>
      <w:r w:rsidRPr="006242F8">
        <w:rPr>
          <w:rFonts w:ascii="Times New Roman" w:hAnsi="Times New Roman"/>
          <w:b/>
          <w:sz w:val="28"/>
          <w:szCs w:val="28"/>
        </w:rPr>
        <w:t>.А</w:t>
      </w:r>
      <w:proofErr w:type="gramEnd"/>
      <w:r w:rsidRPr="006242F8">
        <w:rPr>
          <w:rFonts w:ascii="Times New Roman" w:hAnsi="Times New Roman"/>
          <w:b/>
          <w:sz w:val="28"/>
          <w:szCs w:val="28"/>
        </w:rPr>
        <w:t>лексеевская</w:t>
      </w:r>
      <w:r w:rsidRPr="00F17C67">
        <w:rPr>
          <w:rFonts w:ascii="Times New Roman" w:hAnsi="Times New Roman"/>
          <w:szCs w:val="28"/>
        </w:rPr>
        <w:t xml:space="preserve">      </w:t>
      </w:r>
      <w:bookmarkStart w:id="0" w:name="_GoBack"/>
      <w:bookmarkEnd w:id="0"/>
      <w:r w:rsidRPr="00F17C67">
        <w:rPr>
          <w:rFonts w:ascii="Times New Roman" w:hAnsi="Times New Roman"/>
          <w:b/>
          <w:sz w:val="28"/>
          <w:szCs w:val="28"/>
        </w:rPr>
        <w:t>201</w:t>
      </w:r>
      <w:r w:rsidR="00383AB5">
        <w:rPr>
          <w:rFonts w:ascii="Times New Roman" w:hAnsi="Times New Roman"/>
          <w:b/>
          <w:sz w:val="28"/>
          <w:szCs w:val="28"/>
        </w:rPr>
        <w:t>3</w:t>
      </w:r>
      <w:r w:rsidRPr="00F17C67">
        <w:rPr>
          <w:rFonts w:ascii="Times New Roman" w:hAnsi="Times New Roman"/>
          <w:b/>
          <w:sz w:val="28"/>
          <w:szCs w:val="28"/>
        </w:rPr>
        <w:t xml:space="preserve"> </w:t>
      </w: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Pr="00F17C67" w:rsidRDefault="006242F8" w:rsidP="006242F8">
      <w:pPr>
        <w:tabs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Содержание: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1. Общие положения……………………………………………………………...3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2. Общая характеристика экспертно-аналитического мероприятия…………..3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3. Подготовка экспертно-аналитического мероприятия…………….….……....4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4. Проведение экспертно-аналитического мероприятия и оформление его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результатов………………………………………..…...……..…….…….………..6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F17C67">
        <w:rPr>
          <w:rFonts w:ascii="Times New Roman" w:hAnsi="Times New Roman"/>
          <w:sz w:val="28"/>
          <w:szCs w:val="28"/>
          <w:lang w:eastAsia="ru-RU"/>
        </w:rPr>
        <w:t xml:space="preserve"> реализацией результатов экспертно-аналитических. мероприятий, проводимых </w:t>
      </w:r>
      <w:r>
        <w:rPr>
          <w:rFonts w:ascii="Times New Roman" w:hAnsi="Times New Roman"/>
          <w:sz w:val="28"/>
          <w:szCs w:val="28"/>
          <w:lang w:eastAsia="ru-RU"/>
        </w:rPr>
        <w:t xml:space="preserve">Ревизионной комиссией          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………..………..8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:rsidR="006242F8" w:rsidRPr="00F17C67" w:rsidRDefault="006242F8" w:rsidP="006242F8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1.1. Основанием для разработки стандарта внешнего муниципального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финансового контроля, осуществляемого </w:t>
      </w:r>
      <w:proofErr w:type="spellStart"/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>Контрольным-счетным</w:t>
      </w:r>
      <w:proofErr w:type="spellEnd"/>
      <w:proofErr w:type="gramEnd"/>
      <w:r w:rsidRPr="00F17C67">
        <w:rPr>
          <w:rFonts w:ascii="Times New Roman" w:hAnsi="Times New Roman"/>
          <w:sz w:val="28"/>
          <w:szCs w:val="28"/>
          <w:lang w:eastAsia="ru-RU"/>
        </w:rPr>
        <w:t xml:space="preserve"> органом 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района,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«Общие правила проведения экспертно-аналитического мероприятия» (далее – </w:t>
      </w:r>
      <w:r>
        <w:rPr>
          <w:rFonts w:ascii="Times New Roman" w:hAnsi="Times New Roman"/>
          <w:sz w:val="28"/>
          <w:szCs w:val="28"/>
          <w:lang w:eastAsia="ru-RU"/>
        </w:rPr>
        <w:t>Ревизионная комиссия</w:t>
      </w:r>
      <w:r w:rsidRPr="00F17C67">
        <w:rPr>
          <w:rFonts w:ascii="Times New Roman" w:hAnsi="Times New Roman"/>
          <w:sz w:val="28"/>
          <w:szCs w:val="28"/>
          <w:lang w:eastAsia="ru-RU"/>
        </w:rPr>
        <w:t>, Стандарт) являются: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Федеральный закон от 07.02.2011 № 6-ФЗ «Об общих принципах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организации и деятельности контрольно-счетных органов субъектов Российской Федерации и муниципальных образований»;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решение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Алексеевской районной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 xml:space="preserve"> Думы от 30.12.2011 №3/18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«О</w:t>
      </w:r>
      <w:r w:rsidRPr="00F17C67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принятии Положения о </w:t>
      </w:r>
      <w:r>
        <w:rPr>
          <w:rFonts w:ascii="Times New Roman" w:hAnsi="Times New Roman"/>
          <w:sz w:val="28"/>
          <w:szCs w:val="28"/>
          <w:lang w:eastAsia="ru-RU"/>
        </w:rPr>
        <w:t>Контрольном органе</w:t>
      </w:r>
      <w:r w:rsidRPr="00F17C67">
        <w:rPr>
          <w:rFonts w:ascii="Times New Roman" w:hAnsi="Times New Roman"/>
          <w:sz w:val="28"/>
          <w:szCs w:val="28"/>
          <w:lang w:eastAsia="ru-RU"/>
        </w:rPr>
        <w:t>»;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1.2. Настоящий Стандарт разработан в соответствии с Общими требованиями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к стандартам внешнего государственного и муниципального финансового контроля, утвержденными Коллегией Счетной палаты Российской Федерации (протокол от 12.05.2012 № 21К (854)).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1.3. При разработке настоящего Стандарта учтены положения стандарта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Счетной палаты Российской Федерации СФК 102 «Проведение экспертно-аналитического мероприятия», утвержденного решением Коллегии Счетной палаты Российской Федерации (протокол от 16.07.2010 №36К(738)).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1.4. Целью разработки и введения в действие Стандарта является определение единых требований к организации и проведению экспертно-аналитических мероприятий </w:t>
      </w:r>
      <w:proofErr w:type="spellStart"/>
      <w:r w:rsidR="00977DB6">
        <w:rPr>
          <w:rFonts w:ascii="Times New Roman" w:hAnsi="Times New Roman"/>
          <w:sz w:val="28"/>
          <w:szCs w:val="28"/>
          <w:lang w:eastAsia="ru-RU"/>
        </w:rPr>
        <w:t>Ревизинной</w:t>
      </w:r>
      <w:proofErr w:type="spellEnd"/>
      <w:r w:rsidR="00977DB6">
        <w:rPr>
          <w:rFonts w:ascii="Times New Roman" w:hAnsi="Times New Roman"/>
          <w:sz w:val="28"/>
          <w:szCs w:val="28"/>
          <w:lang w:eastAsia="ru-RU"/>
        </w:rPr>
        <w:t xml:space="preserve">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 Задачей Стандарта является установление правил и процедур подготовки, проведения и оформления результатов экспертно-аналитических мероприятий.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1.5. Подготовка заключений </w:t>
      </w:r>
      <w:proofErr w:type="spellStart"/>
      <w:r w:rsidR="00977DB6">
        <w:rPr>
          <w:rFonts w:ascii="Times New Roman" w:hAnsi="Times New Roman"/>
          <w:sz w:val="28"/>
          <w:szCs w:val="28"/>
          <w:lang w:eastAsia="ru-RU"/>
        </w:rPr>
        <w:t>Ревизинной</w:t>
      </w:r>
      <w:proofErr w:type="spellEnd"/>
      <w:r w:rsidR="00977DB6">
        <w:rPr>
          <w:rFonts w:ascii="Times New Roman" w:hAnsi="Times New Roman"/>
          <w:sz w:val="28"/>
          <w:szCs w:val="28"/>
          <w:lang w:eastAsia="ru-RU"/>
        </w:rPr>
        <w:t xml:space="preserve">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в рамках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предварительного, оперативного и последующего контроля бюджета дополнительно регламентируется соответствующими стандартами и иными локальными нормативными актами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>2. Общая характеристика экспертно-аналитического мероприятия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2.1. </w:t>
      </w: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 xml:space="preserve">Экспертно-аналитическое мероприятие представляет собой форму осуществления внешнего муниципального финансового контроля, связанную с проведением анализа, аналитического исследования, мониторинга, оценки и экспертизы, с целью выявления причин возможных отклонений от установленных  показателей в процессе формирования доходов и расходования средств бюджета 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района,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определения эффективности использования собственности 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выявления последствий реализации принимаемых </w:t>
      </w:r>
      <w:r w:rsidRPr="00F17C67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нормативных правовых актов  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>, и обеспечивающую реализацию</w:t>
      </w:r>
      <w:proofErr w:type="gramEnd"/>
      <w:r w:rsidRPr="00F17C67">
        <w:rPr>
          <w:rFonts w:ascii="Times New Roman" w:hAnsi="Times New Roman"/>
          <w:sz w:val="28"/>
          <w:szCs w:val="28"/>
          <w:lang w:eastAsia="ru-RU"/>
        </w:rPr>
        <w:t xml:space="preserve"> задач, функций и полномочий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2.2. Предметом экспертно-аналитического мероприятия являются организация бюджетного процесса в 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</w:t>
      </w:r>
      <w:r>
        <w:rPr>
          <w:rFonts w:ascii="Times New Roman" w:hAnsi="Times New Roman"/>
          <w:bCs/>
          <w:sz w:val="28"/>
          <w:szCs w:val="28"/>
          <w:lang w:eastAsia="ru-RU"/>
        </w:rPr>
        <w:t>м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формирование и использование муниципальных средств </w:t>
      </w:r>
      <w:r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>, в том числе средств бюджета, муниципального имущества, а также деятельность органов местного самоуправления и муниципальных учреждений и предприятий.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2.3. Объектами экспертно-аналитического мероприятия могут быть: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 xml:space="preserve">- администрация </w:t>
      </w:r>
      <w:r w:rsidR="00704E58"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="00704E58"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и ее структурные подразделения;</w:t>
      </w:r>
      <w:proofErr w:type="gramEnd"/>
    </w:p>
    <w:p w:rsidR="006242F8" w:rsidRPr="00704E58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муниципальные учреждения </w:t>
      </w:r>
      <w:r w:rsidR="00704E58"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="00704E58"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и муниципальные предприятия </w:t>
      </w:r>
      <w:r w:rsidR="00704E58" w:rsidRPr="00704E58">
        <w:rPr>
          <w:rFonts w:ascii="Times New Roman" w:hAnsi="Times New Roman"/>
          <w:bCs/>
          <w:sz w:val="28"/>
          <w:szCs w:val="28"/>
          <w:lang w:eastAsia="ru-RU"/>
        </w:rPr>
        <w:t>района</w:t>
      </w:r>
      <w:r w:rsidRPr="00704E58">
        <w:rPr>
          <w:rFonts w:ascii="Times New Roman" w:hAnsi="Times New Roman"/>
          <w:sz w:val="28"/>
          <w:szCs w:val="28"/>
          <w:lang w:eastAsia="ru-RU"/>
        </w:rPr>
        <w:t>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иные организации, на которые распространяются контрольные полномочия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704E58"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2.4. Экспертно-аналитическое мероприятие проводится в соответствии с планом работы </w:t>
      </w:r>
      <w:r w:rsidR="00704E58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на соответствующий год, формируемым, утверждаемым и корректируемым в порядке, установленном стандартом организации деятельности «Порядок планирования деятельности</w:t>
      </w:r>
      <w:r w:rsidR="00704E58">
        <w:rPr>
          <w:rFonts w:ascii="Times New Roman" w:hAnsi="Times New Roman"/>
          <w:sz w:val="28"/>
          <w:szCs w:val="28"/>
          <w:lang w:eastAsia="ru-RU"/>
        </w:rPr>
        <w:t xml:space="preserve"> Ревизионной комиссии </w:t>
      </w:r>
      <w:r w:rsidR="00704E58"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», утвержденном </w:t>
      </w:r>
      <w:r w:rsidR="00704E58">
        <w:rPr>
          <w:rFonts w:ascii="Times New Roman" w:hAnsi="Times New Roman"/>
          <w:sz w:val="28"/>
          <w:szCs w:val="28"/>
          <w:lang w:eastAsia="ru-RU"/>
        </w:rPr>
        <w:t xml:space="preserve">приказом Председателя Ревизионной комиссии </w:t>
      </w:r>
      <w:r w:rsidR="00704E58" w:rsidRPr="006242F8">
        <w:rPr>
          <w:rFonts w:ascii="Times New Roman" w:hAnsi="Times New Roman"/>
          <w:bCs/>
          <w:sz w:val="28"/>
          <w:szCs w:val="28"/>
          <w:lang w:eastAsia="ru-RU"/>
        </w:rPr>
        <w:t>Алексеевского муниципального района</w:t>
      </w:r>
      <w:r w:rsidR="00704E58"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704E58" w:rsidRPr="00704E58">
        <w:rPr>
          <w:rFonts w:ascii="Times New Roman" w:hAnsi="Times New Roman"/>
          <w:sz w:val="28"/>
          <w:szCs w:val="28"/>
          <w:lang w:eastAsia="ru-RU"/>
        </w:rPr>
        <w:t>20.03.2013 № 7</w:t>
      </w:r>
      <w:r w:rsidRPr="00704E58">
        <w:rPr>
          <w:rFonts w:ascii="Times New Roman" w:hAnsi="Times New Roman"/>
          <w:sz w:val="28"/>
          <w:szCs w:val="28"/>
          <w:lang w:eastAsia="ru-RU"/>
        </w:rPr>
        <w:t xml:space="preserve"> .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2.5. </w:t>
      </w:r>
      <w:r w:rsidRPr="00977DB6">
        <w:rPr>
          <w:rFonts w:ascii="Times New Roman" w:hAnsi="Times New Roman"/>
          <w:sz w:val="28"/>
          <w:szCs w:val="28"/>
          <w:lang w:eastAsia="ru-RU"/>
        </w:rPr>
        <w:t>Общую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организацию экспертно-аналитического мероприятия осуществляет руководитель экспертно-аналитического мероприятия, ответственный за его проведение.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2.6. Процесс проведения экспертно-аналитического мероприятия включает три этапа: подготовку мероприятия, проведение мероприятия (с выходом на объект или без выхода), оформление его результатов и рассмотрения председателем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>3. Подготовка экспертно-аналитического мероприятия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3.1. Подготовка экспертно-аналитического мероприятия включает в себя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осуществление следующих действий: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предварительное изучение предмета и объектов мероприятия, в том числе в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части их соответствия полномочиям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 В случае</w:t>
      </w:r>
    </w:p>
    <w:p w:rsidR="006242F8" w:rsidRPr="00F17C67" w:rsidRDefault="006242F8" w:rsidP="00977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проведения финансово-экономической экспертизы проектов муниципальных</w:t>
      </w:r>
    </w:p>
    <w:p w:rsidR="006242F8" w:rsidRPr="00F17C67" w:rsidRDefault="006242F8" w:rsidP="00977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правовых актов по вопросам, не определенным в Регламенте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комиссией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готовится соответствующее письмо и направляется разработчику;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определение целей, вопросов и методов проведения мероприятия.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lastRenderedPageBreak/>
        <w:t>Подготовка рабочего плана проведения экспертно-аналитического</w:t>
      </w:r>
    </w:p>
    <w:p w:rsidR="006242F8" w:rsidRPr="00F17C67" w:rsidRDefault="006242F8" w:rsidP="00977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мероприятия и оформление приказа </w:t>
      </w:r>
      <w:r w:rsidR="00977DB6">
        <w:rPr>
          <w:rFonts w:ascii="Times New Roman" w:hAnsi="Times New Roman"/>
          <w:sz w:val="28"/>
          <w:szCs w:val="28"/>
          <w:lang w:eastAsia="ru-RU"/>
        </w:rPr>
        <w:t>председателя 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на проведение данного экспертно-аналитического мероприятия определяются внутренними нормативными документами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3.2. Подготовку экспертно-аналитического мероприятия организует сотрудник 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на которого  возложены функции по проведению экспертного мероприятия. 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3.3. Предварительное изучение предмета и объектов экспертно-</w:t>
      </w:r>
    </w:p>
    <w:p w:rsidR="006242F8" w:rsidRPr="00F17C67" w:rsidRDefault="006242F8" w:rsidP="00977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аналитического мероприятия проводится на основе полученной информации и собранных материалов. Информация по предмету экспертно-аналитического мероприятия может быть получена путем направления в установленном порядке в адрес руководителей  объектов экспертно-аналитического мероприятия, других органов местного самоуправления, организаций и учреждений запросов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предоставлении информации.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3.4. По результатам предварительного изучения предмета и объектов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экспертно-аналитического мероприятия определяются цели и вопросы мероприятия, методы его проведения, а также объем необходимых аналитических процедур.  По каждой цели экспертно-аналитического мероприятия определяется перечень вопросов, которые необходимо изучить и проанализировать в ходе проведения мероприятия. Формулировки и содержание вопросов должны выражать действия, которые необходимо выполнить для достижения целей мероприятия. Вопросы должны быть существенными и важными для достижения целей мероприятия.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3.5.Рабочий план проведения экспертно-аналитического мероприятия должен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содержать конкретные цели и задачи,  при проведении  экспертно-аналитического мероприятия группой сотрудников   отражать распределение конкретных заданий между исполнителями экспертно-аналитического мероприятия с указанием содержания работ (процедур) и сроков их исполнения. Рабочий план проведения экспертно-аналитического мероприятия не должен содержать сведений, составляющих государственную тайну. Рабочий план проведения экспертно-аналитического мероприятия подписывается председателем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а при назначении руководителя мероприятия,  руководителем мероприятия и доводится под расписку до сведения исполнителей мероприятия. 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3.6. В случае проведения экспертно-аналитического мероприятия,</w:t>
      </w:r>
      <w:r w:rsidR="00977D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предусматривающего выезд (выход) на места расположения объектов мероприятия, по решению председателя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Ревизионной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 руководителям объектов мероприятия направляются соответствующие уведомления о проведении экспертно-аналитического мероприятия на данных объектах. В уведомлении указываются наименование мероприятия, основание для его проведения, сроки проведения мероприятия на объекте, состав группы исполнителей мероприятия и предлагается создать </w:t>
      </w:r>
      <w:r w:rsidRPr="00F17C67">
        <w:rPr>
          <w:rFonts w:ascii="Times New Roman" w:hAnsi="Times New Roman"/>
          <w:sz w:val="28"/>
          <w:szCs w:val="28"/>
          <w:lang w:eastAsia="ru-RU"/>
        </w:rPr>
        <w:lastRenderedPageBreak/>
        <w:t>необходимые условия для проведения экспертно-аналитического мероприятия.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К уведомлению могут прилагаться: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перечень документов, которые должностные лица объекта мероприятия должны подготовить для представления лицам, участвующим в проведении мероприятия;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перечень вопросов, на которые должны ответить должностные лица объекта мероприятия до начала проведения мероприятия на данном объекте;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специально разработанные для данного мероприятия формы, необходимые для систематизации представляемой информации.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3.7. </w:t>
      </w: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 xml:space="preserve">К проведению экспертно-аналитического мероприятия, при необходимости, в соответствии с порядком, установленным Регламентом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, могут привлекаться, в том числе на договорной (возмездной или безвозмездной) основе, негосударственные аудиторские организации, негосударственные специализированные организации и отдельные  специалисты, эксперты, общественность.</w:t>
      </w:r>
      <w:proofErr w:type="gramEnd"/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>4. Проведение экспертно-аналитического мероприятия и оформление его</w:t>
      </w:r>
    </w:p>
    <w:p w:rsidR="006242F8" w:rsidRPr="00F17C67" w:rsidRDefault="003B329F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р</w:t>
      </w:r>
      <w:r w:rsidR="006242F8" w:rsidRPr="00F17C67">
        <w:rPr>
          <w:rFonts w:ascii="Times New Roman" w:hAnsi="Times New Roman"/>
          <w:b/>
          <w:bCs/>
          <w:sz w:val="28"/>
          <w:szCs w:val="28"/>
          <w:lang w:eastAsia="ru-RU"/>
        </w:rPr>
        <w:t>езультатов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4.1. При проведении экспертно-аналитического мероприятия следует руководствоваться тем, что оно должно быть: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объективным, то есть осуществляться с использованием обоснованных фактических документальных данных, полученных в установленном законодательством порядке, и обеспечивать полную и достоверную информацию по предмету мероприятия;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системным, то есть представлять собой комплекс экспертно-аналитических действий, взаимоувязанных по срокам, охвату вопросов, анализируемым показателям, приемам и методам, с учетом ранее проведенных мероприятий внешнего финансового контроля;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результативным, то есть его итоги должны обеспечить возможность подготовки выводов, предложений и рекомендаций по предмету мероприятия.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4.2. Заключительный этап экспертно-аналитического мероприятия состоит </w:t>
      </w: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>оформлении</w:t>
      </w:r>
      <w:proofErr w:type="gramEnd"/>
      <w:r w:rsidRPr="00F17C67">
        <w:rPr>
          <w:rFonts w:ascii="Times New Roman" w:hAnsi="Times New Roman"/>
          <w:sz w:val="28"/>
          <w:szCs w:val="28"/>
          <w:lang w:eastAsia="ru-RU"/>
        </w:rPr>
        <w:t xml:space="preserve"> его результатов в виде заключения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(далее – заключение), отчета и аналитической записки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(далее – документ о результатах экспертно-аналитического мероприятия).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Заключение должно иметь разделы, исследующие: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вызванную необходимость принятия муниципального правового акта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0"/>
          <w:szCs w:val="20"/>
          <w:lang w:eastAsia="ru-RU"/>
        </w:rPr>
        <w:t>,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его цели и решаемые задачи;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суть предлагаемых проектом муниципального правового акта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действий, изменений, дополнений и их отличие от действующих правовых норм;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законность предлагаемых проектом муниципального правового акта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действий, изменений, дополнений;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достигаемые результаты в случае принятия проекта муниципального  правового акта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Документ о результатах экспертно-аналитического мероприятия должен иметь следующие разделы: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исходные данные об экспертно-аналитическом мероприятии, где указываются: основание для проведения мероприятия, цель и вопросы мероприятия, объект (объекты) экспертно-аналитического мероприятия (при его (их) наличии), исследуемый период деятельности (если он не указан в наименовании мероприятия), срок проведения экспертно-аналитического мероприятия;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результаты экспертно-аналитического мероприятия, в которых отражаются содержание проведенных анализа, мониторинга, оценки и экспертизы в соответствии с поставленными целями и предметом мероприятия, даются ответы на  вопросы его программы, указываются выявленные проблемы, причины их возникновения и последствия для бюджета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="003B329F"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>и муниципальной собственности;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выводы, в которых в обобщенной форме отражаются итоговые оценки вопросов и проблем, рассмотренных при проведении экспертно-аналитического мероприятия;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- предложения, которые должны основываться на выводах и предусматривать меры, направленные на решение проблем, выявленных по результатам экспертно-аналитического мероприятия.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4.3. Заключение, документ о результатах </w:t>
      </w: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>экспертно-аналитического</w:t>
      </w:r>
      <w:proofErr w:type="gramEnd"/>
    </w:p>
    <w:p w:rsidR="006242F8" w:rsidRPr="00F17C67" w:rsidRDefault="006242F8" w:rsidP="003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мероприятия должны соответствовать: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Регламенту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настоящему Стандарту и иным внутренним нормативным документам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;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- исходной постановке задачи, которая сформулирована в наименовании экспертно-аналитического мероприятия в плане работы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4.4. Проект заключения, документа о результатах экспертно-аналитического мероприятия визируется разработчиком (разработчиками)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и направляется на рассмотрение и утверждение председателю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>4.5. Датой окончания работы по документу о результатах экспертно-аналитического мероприятия считается дата его подписания (утверждения)</w:t>
      </w:r>
    </w:p>
    <w:p w:rsidR="006242F8" w:rsidRPr="00F17C67" w:rsidRDefault="006242F8" w:rsidP="003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председателем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lastRenderedPageBreak/>
        <w:t>4.6. Документы о результатах экспертно-аналитического мероприятия, содержащие сведения, составляющие государственную тайну, оформляются в установленном порядке.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4.7. Отчет о результатах экспертно-аналитического мероприятия выносится на </w:t>
      </w:r>
      <w:r w:rsidR="003B329F">
        <w:rPr>
          <w:rFonts w:ascii="Times New Roman" w:hAnsi="Times New Roman"/>
          <w:sz w:val="28"/>
          <w:szCs w:val="28"/>
          <w:lang w:eastAsia="ru-RU"/>
        </w:rPr>
        <w:t>утверждение председателя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. В случае необходимости предоставления оперативной информации по результатам проведенных экспертно-аналитических мероприятий главе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>,</w:t>
      </w:r>
      <w:r w:rsidR="003B32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в администрацию </w:t>
      </w:r>
      <w:r w:rsidR="003B329F" w:rsidRPr="003B329F">
        <w:rPr>
          <w:rFonts w:ascii="Times New Roman" w:hAnsi="Times New Roman"/>
          <w:sz w:val="28"/>
          <w:szCs w:val="28"/>
          <w:lang w:eastAsia="ru-RU"/>
        </w:rPr>
        <w:t>Алексеевского муниципального района</w:t>
      </w:r>
      <w:r w:rsidRPr="00F17C67">
        <w:rPr>
          <w:rFonts w:ascii="Times New Roman" w:hAnsi="Times New Roman"/>
          <w:sz w:val="28"/>
          <w:szCs w:val="28"/>
          <w:lang w:eastAsia="ru-RU"/>
        </w:rPr>
        <w:t>, государственным и правоохранит</w:t>
      </w:r>
      <w:r w:rsidR="003B329F">
        <w:rPr>
          <w:rFonts w:ascii="Times New Roman" w:hAnsi="Times New Roman"/>
          <w:sz w:val="28"/>
          <w:szCs w:val="28"/>
          <w:lang w:eastAsia="ru-RU"/>
        </w:rPr>
        <w:t>ельным органам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Председатель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 вправе принимать решение о вынесении других документов о результатах экспертно-аналитических мероприятий  на рассмотрение Коллегии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Документы о результатах аналитических мероприятий, проведенных в соответствии с запросами (поручениями), направляются соответствующим адресатам, а также в иные органы власти, государственные и правоохранительные органы, органы муниципального самоуправления, организации и средства массовой информации, если такое решение было принято председателем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4.8. Данные по результатам экспертно-аналитических мероприятий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>, вводятся в информационные базы данных, функционирующие в Контрольно-счетном органе.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5. </w:t>
      </w:r>
      <w:proofErr w:type="gramStart"/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реализацией результатов экспертно-аналитических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17C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мероприятий, проводимых </w:t>
      </w:r>
      <w:r w:rsidRPr="00F17C67">
        <w:rPr>
          <w:rFonts w:ascii="Times New Roman" w:hAnsi="Times New Roman"/>
          <w:b/>
          <w:sz w:val="28"/>
          <w:szCs w:val="28"/>
          <w:lang w:eastAsia="ru-RU"/>
        </w:rPr>
        <w:t>Контрольно-счетным органом</w:t>
      </w: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242F8" w:rsidRPr="00F17C67" w:rsidRDefault="006242F8" w:rsidP="006242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7C67">
        <w:rPr>
          <w:rFonts w:ascii="Times New Roman" w:hAnsi="Times New Roman"/>
          <w:sz w:val="28"/>
          <w:szCs w:val="28"/>
          <w:lang w:eastAsia="ru-RU"/>
        </w:rPr>
        <w:t xml:space="preserve">5.1. Регистрация результатов экспертно-аналитических мероприятий, проводимых Контрольно-счетным органом, и </w:t>
      </w:r>
      <w:proofErr w:type="gramStart"/>
      <w:r w:rsidRPr="00F17C67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F17C67">
        <w:rPr>
          <w:rFonts w:ascii="Times New Roman" w:hAnsi="Times New Roman"/>
          <w:sz w:val="28"/>
          <w:szCs w:val="28"/>
          <w:lang w:eastAsia="ru-RU"/>
        </w:rPr>
        <w:t xml:space="preserve"> их реализацией осуществляется сотрудниками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ответственными за проведение экспертно-аналитического мероприятия.  На основании заполненного реестра экспертно-аналитических мероприятий сотрудник 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, ответственный за проведение экспертно-аналитического мероприятия, по итогам полугодия текущего финансового года готовит сводную служебную записку с анализом  указанного реестра и предоставляет ее председателю </w:t>
      </w:r>
      <w:r w:rsidR="00977DB6">
        <w:rPr>
          <w:rFonts w:ascii="Times New Roman" w:hAnsi="Times New Roman"/>
          <w:sz w:val="28"/>
          <w:szCs w:val="28"/>
          <w:lang w:eastAsia="ru-RU"/>
        </w:rPr>
        <w:t>Ревизи</w:t>
      </w:r>
      <w:r w:rsidR="003B329F">
        <w:rPr>
          <w:rFonts w:ascii="Times New Roman" w:hAnsi="Times New Roman"/>
          <w:sz w:val="28"/>
          <w:szCs w:val="28"/>
          <w:lang w:eastAsia="ru-RU"/>
        </w:rPr>
        <w:t>о</w:t>
      </w:r>
      <w:r w:rsidR="00977DB6">
        <w:rPr>
          <w:rFonts w:ascii="Times New Roman" w:hAnsi="Times New Roman"/>
          <w:sz w:val="28"/>
          <w:szCs w:val="28"/>
          <w:lang w:eastAsia="ru-RU"/>
        </w:rPr>
        <w:t>нной комиссии</w:t>
      </w:r>
      <w:r w:rsidRPr="00F17C67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23F5E" w:rsidRDefault="00A23F5E"/>
    <w:sectPr w:rsidR="00A23F5E" w:rsidSect="00EF5522">
      <w:headerReference w:type="default" r:id="rId5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CF" w:rsidRDefault="00383AB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148CF" w:rsidRDefault="00383AB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720D9"/>
    <w:multiLevelType w:val="hybridMultilevel"/>
    <w:tmpl w:val="6290A5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242F8"/>
    <w:rsid w:val="000010A4"/>
    <w:rsid w:val="00001362"/>
    <w:rsid w:val="00001473"/>
    <w:rsid w:val="00001A20"/>
    <w:rsid w:val="00001DB4"/>
    <w:rsid w:val="00001E92"/>
    <w:rsid w:val="00002518"/>
    <w:rsid w:val="000036D1"/>
    <w:rsid w:val="00003B19"/>
    <w:rsid w:val="00004594"/>
    <w:rsid w:val="00005417"/>
    <w:rsid w:val="00005DE6"/>
    <w:rsid w:val="000061F4"/>
    <w:rsid w:val="000078D1"/>
    <w:rsid w:val="00007A63"/>
    <w:rsid w:val="00010009"/>
    <w:rsid w:val="0001022F"/>
    <w:rsid w:val="00011641"/>
    <w:rsid w:val="000129CD"/>
    <w:rsid w:val="00013B87"/>
    <w:rsid w:val="00013D8F"/>
    <w:rsid w:val="00013EBA"/>
    <w:rsid w:val="00014479"/>
    <w:rsid w:val="00014E13"/>
    <w:rsid w:val="00015384"/>
    <w:rsid w:val="000156CD"/>
    <w:rsid w:val="00015B66"/>
    <w:rsid w:val="0001774C"/>
    <w:rsid w:val="000201F8"/>
    <w:rsid w:val="00021A59"/>
    <w:rsid w:val="000221F1"/>
    <w:rsid w:val="00022887"/>
    <w:rsid w:val="00022B36"/>
    <w:rsid w:val="00022CE4"/>
    <w:rsid w:val="00022E7A"/>
    <w:rsid w:val="000235C8"/>
    <w:rsid w:val="00023B44"/>
    <w:rsid w:val="00024121"/>
    <w:rsid w:val="0002431F"/>
    <w:rsid w:val="000254A8"/>
    <w:rsid w:val="0002611A"/>
    <w:rsid w:val="00026E3F"/>
    <w:rsid w:val="00027243"/>
    <w:rsid w:val="000272AD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318"/>
    <w:rsid w:val="00037F97"/>
    <w:rsid w:val="0004034E"/>
    <w:rsid w:val="00041691"/>
    <w:rsid w:val="00042DF5"/>
    <w:rsid w:val="000431B8"/>
    <w:rsid w:val="000435F4"/>
    <w:rsid w:val="00043A84"/>
    <w:rsid w:val="00044941"/>
    <w:rsid w:val="00044A3C"/>
    <w:rsid w:val="00044AD5"/>
    <w:rsid w:val="00044F29"/>
    <w:rsid w:val="000452F7"/>
    <w:rsid w:val="0004608C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570ED"/>
    <w:rsid w:val="000619F5"/>
    <w:rsid w:val="00061E8C"/>
    <w:rsid w:val="000620D1"/>
    <w:rsid w:val="00062863"/>
    <w:rsid w:val="000629FC"/>
    <w:rsid w:val="00063584"/>
    <w:rsid w:val="00064911"/>
    <w:rsid w:val="00065184"/>
    <w:rsid w:val="000655A2"/>
    <w:rsid w:val="00065B8B"/>
    <w:rsid w:val="0006645D"/>
    <w:rsid w:val="000664C4"/>
    <w:rsid w:val="000677D9"/>
    <w:rsid w:val="00070D1A"/>
    <w:rsid w:val="00071716"/>
    <w:rsid w:val="000717E1"/>
    <w:rsid w:val="00071CAD"/>
    <w:rsid w:val="00073152"/>
    <w:rsid w:val="00073AE5"/>
    <w:rsid w:val="00073D6B"/>
    <w:rsid w:val="00074848"/>
    <w:rsid w:val="00074B85"/>
    <w:rsid w:val="0007556F"/>
    <w:rsid w:val="00075692"/>
    <w:rsid w:val="00075E99"/>
    <w:rsid w:val="00076971"/>
    <w:rsid w:val="00076BC6"/>
    <w:rsid w:val="00077082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6EE2"/>
    <w:rsid w:val="00087EED"/>
    <w:rsid w:val="00090155"/>
    <w:rsid w:val="00090568"/>
    <w:rsid w:val="00090616"/>
    <w:rsid w:val="00091C12"/>
    <w:rsid w:val="00092448"/>
    <w:rsid w:val="000926C7"/>
    <w:rsid w:val="00092D67"/>
    <w:rsid w:val="00094FE4"/>
    <w:rsid w:val="000952A0"/>
    <w:rsid w:val="000959E1"/>
    <w:rsid w:val="00095B38"/>
    <w:rsid w:val="000964D1"/>
    <w:rsid w:val="00096F06"/>
    <w:rsid w:val="00097286"/>
    <w:rsid w:val="000973CA"/>
    <w:rsid w:val="000A0453"/>
    <w:rsid w:val="000A0975"/>
    <w:rsid w:val="000A0F56"/>
    <w:rsid w:val="000A16CC"/>
    <w:rsid w:val="000A2ECB"/>
    <w:rsid w:val="000A3432"/>
    <w:rsid w:val="000A5904"/>
    <w:rsid w:val="000A6986"/>
    <w:rsid w:val="000A755F"/>
    <w:rsid w:val="000A76DF"/>
    <w:rsid w:val="000B2031"/>
    <w:rsid w:val="000B2032"/>
    <w:rsid w:val="000B27D4"/>
    <w:rsid w:val="000B27DC"/>
    <w:rsid w:val="000B3B07"/>
    <w:rsid w:val="000B426A"/>
    <w:rsid w:val="000B436C"/>
    <w:rsid w:val="000B45B6"/>
    <w:rsid w:val="000B5815"/>
    <w:rsid w:val="000B59D3"/>
    <w:rsid w:val="000B5AC0"/>
    <w:rsid w:val="000B5E68"/>
    <w:rsid w:val="000B679D"/>
    <w:rsid w:val="000B6FE6"/>
    <w:rsid w:val="000B7BE9"/>
    <w:rsid w:val="000C004C"/>
    <w:rsid w:val="000C005A"/>
    <w:rsid w:val="000C06FF"/>
    <w:rsid w:val="000C0996"/>
    <w:rsid w:val="000C09A8"/>
    <w:rsid w:val="000C0AF6"/>
    <w:rsid w:val="000C0E48"/>
    <w:rsid w:val="000C1218"/>
    <w:rsid w:val="000C1A4B"/>
    <w:rsid w:val="000C2592"/>
    <w:rsid w:val="000C266C"/>
    <w:rsid w:val="000C3199"/>
    <w:rsid w:val="000C391E"/>
    <w:rsid w:val="000C39D8"/>
    <w:rsid w:val="000C3BB5"/>
    <w:rsid w:val="000C5962"/>
    <w:rsid w:val="000C5D2F"/>
    <w:rsid w:val="000C6146"/>
    <w:rsid w:val="000C6230"/>
    <w:rsid w:val="000C6430"/>
    <w:rsid w:val="000C6CFB"/>
    <w:rsid w:val="000C75A1"/>
    <w:rsid w:val="000C7AF9"/>
    <w:rsid w:val="000D03A9"/>
    <w:rsid w:val="000D0443"/>
    <w:rsid w:val="000D0579"/>
    <w:rsid w:val="000D112E"/>
    <w:rsid w:val="000D1DA4"/>
    <w:rsid w:val="000D256A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05C5"/>
    <w:rsid w:val="000E289F"/>
    <w:rsid w:val="000E3615"/>
    <w:rsid w:val="000E37A1"/>
    <w:rsid w:val="000E3A9C"/>
    <w:rsid w:val="000E407B"/>
    <w:rsid w:val="000E5310"/>
    <w:rsid w:val="000E5A22"/>
    <w:rsid w:val="000E6C48"/>
    <w:rsid w:val="000E753C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5881"/>
    <w:rsid w:val="0010629D"/>
    <w:rsid w:val="001065F1"/>
    <w:rsid w:val="00106B49"/>
    <w:rsid w:val="00106D2F"/>
    <w:rsid w:val="00106F1D"/>
    <w:rsid w:val="001108CC"/>
    <w:rsid w:val="0011161A"/>
    <w:rsid w:val="0011180C"/>
    <w:rsid w:val="00111F70"/>
    <w:rsid w:val="001135CB"/>
    <w:rsid w:val="00116073"/>
    <w:rsid w:val="00116B93"/>
    <w:rsid w:val="00120064"/>
    <w:rsid w:val="00120C64"/>
    <w:rsid w:val="00120DD0"/>
    <w:rsid w:val="00121C7A"/>
    <w:rsid w:val="001225E0"/>
    <w:rsid w:val="00122C03"/>
    <w:rsid w:val="00123870"/>
    <w:rsid w:val="00123ECC"/>
    <w:rsid w:val="00123FF1"/>
    <w:rsid w:val="00124213"/>
    <w:rsid w:val="00124453"/>
    <w:rsid w:val="0012451E"/>
    <w:rsid w:val="00124C89"/>
    <w:rsid w:val="00125AE9"/>
    <w:rsid w:val="00125AEC"/>
    <w:rsid w:val="0012665F"/>
    <w:rsid w:val="0012697E"/>
    <w:rsid w:val="00126E5A"/>
    <w:rsid w:val="00127FD2"/>
    <w:rsid w:val="001307F5"/>
    <w:rsid w:val="00130AC5"/>
    <w:rsid w:val="00130D56"/>
    <w:rsid w:val="00131BDD"/>
    <w:rsid w:val="00132173"/>
    <w:rsid w:val="00132288"/>
    <w:rsid w:val="001324C9"/>
    <w:rsid w:val="00133782"/>
    <w:rsid w:val="001337CC"/>
    <w:rsid w:val="00133FBE"/>
    <w:rsid w:val="001344F0"/>
    <w:rsid w:val="001345E7"/>
    <w:rsid w:val="00134691"/>
    <w:rsid w:val="001346C0"/>
    <w:rsid w:val="00134861"/>
    <w:rsid w:val="0013555F"/>
    <w:rsid w:val="0013557A"/>
    <w:rsid w:val="00135E45"/>
    <w:rsid w:val="001362F6"/>
    <w:rsid w:val="00136D3E"/>
    <w:rsid w:val="00137553"/>
    <w:rsid w:val="00137E84"/>
    <w:rsid w:val="00140109"/>
    <w:rsid w:val="00140286"/>
    <w:rsid w:val="001411AA"/>
    <w:rsid w:val="001412BA"/>
    <w:rsid w:val="00141C71"/>
    <w:rsid w:val="0014266E"/>
    <w:rsid w:val="0014321A"/>
    <w:rsid w:val="001433A7"/>
    <w:rsid w:val="00143487"/>
    <w:rsid w:val="00143BC0"/>
    <w:rsid w:val="00145D22"/>
    <w:rsid w:val="0014661C"/>
    <w:rsid w:val="0014764B"/>
    <w:rsid w:val="0014790A"/>
    <w:rsid w:val="0014799E"/>
    <w:rsid w:val="00147BDB"/>
    <w:rsid w:val="00151235"/>
    <w:rsid w:val="00151493"/>
    <w:rsid w:val="00151ADE"/>
    <w:rsid w:val="0015255E"/>
    <w:rsid w:val="001531F2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0B84"/>
    <w:rsid w:val="001715BA"/>
    <w:rsid w:val="001734D1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14"/>
    <w:rsid w:val="00180EAC"/>
    <w:rsid w:val="001812D7"/>
    <w:rsid w:val="001816E1"/>
    <w:rsid w:val="0018195B"/>
    <w:rsid w:val="00182122"/>
    <w:rsid w:val="00182F88"/>
    <w:rsid w:val="001835DB"/>
    <w:rsid w:val="00183BC1"/>
    <w:rsid w:val="00184BFF"/>
    <w:rsid w:val="00184F4D"/>
    <w:rsid w:val="0018515F"/>
    <w:rsid w:val="001853ED"/>
    <w:rsid w:val="001858FF"/>
    <w:rsid w:val="00185B4D"/>
    <w:rsid w:val="00185EA3"/>
    <w:rsid w:val="00186B85"/>
    <w:rsid w:val="00186C08"/>
    <w:rsid w:val="00187453"/>
    <w:rsid w:val="00187569"/>
    <w:rsid w:val="001876E7"/>
    <w:rsid w:val="00187FE1"/>
    <w:rsid w:val="00191519"/>
    <w:rsid w:val="00191CB4"/>
    <w:rsid w:val="00191E06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45"/>
    <w:rsid w:val="00195791"/>
    <w:rsid w:val="0019691A"/>
    <w:rsid w:val="00196E8B"/>
    <w:rsid w:val="00196F90"/>
    <w:rsid w:val="001973EC"/>
    <w:rsid w:val="0019759E"/>
    <w:rsid w:val="001976BB"/>
    <w:rsid w:val="00197715"/>
    <w:rsid w:val="001A05CB"/>
    <w:rsid w:val="001A0641"/>
    <w:rsid w:val="001A10D5"/>
    <w:rsid w:val="001A13EA"/>
    <w:rsid w:val="001A232C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7"/>
    <w:rsid w:val="001A753D"/>
    <w:rsid w:val="001B01C6"/>
    <w:rsid w:val="001B0499"/>
    <w:rsid w:val="001B0A0A"/>
    <w:rsid w:val="001B0B4F"/>
    <w:rsid w:val="001B0C60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19A"/>
    <w:rsid w:val="001B5677"/>
    <w:rsid w:val="001B5CCA"/>
    <w:rsid w:val="001B69B7"/>
    <w:rsid w:val="001B70EF"/>
    <w:rsid w:val="001C05DA"/>
    <w:rsid w:val="001C0749"/>
    <w:rsid w:val="001C0B2D"/>
    <w:rsid w:val="001C174F"/>
    <w:rsid w:val="001C2128"/>
    <w:rsid w:val="001C27C9"/>
    <w:rsid w:val="001C3225"/>
    <w:rsid w:val="001C42F1"/>
    <w:rsid w:val="001C4EC9"/>
    <w:rsid w:val="001C527C"/>
    <w:rsid w:val="001C5529"/>
    <w:rsid w:val="001C614A"/>
    <w:rsid w:val="001C65D1"/>
    <w:rsid w:val="001C7744"/>
    <w:rsid w:val="001D0254"/>
    <w:rsid w:val="001D047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06F"/>
    <w:rsid w:val="001E144A"/>
    <w:rsid w:val="001E1881"/>
    <w:rsid w:val="001E1D85"/>
    <w:rsid w:val="001E2347"/>
    <w:rsid w:val="001E28C5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7A9"/>
    <w:rsid w:val="00200E9B"/>
    <w:rsid w:val="002012E3"/>
    <w:rsid w:val="002016E2"/>
    <w:rsid w:val="0020179D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07AAF"/>
    <w:rsid w:val="00210EF5"/>
    <w:rsid w:val="00211D40"/>
    <w:rsid w:val="00212296"/>
    <w:rsid w:val="00212477"/>
    <w:rsid w:val="00212993"/>
    <w:rsid w:val="00212BC3"/>
    <w:rsid w:val="00213601"/>
    <w:rsid w:val="00213608"/>
    <w:rsid w:val="00214722"/>
    <w:rsid w:val="002154B5"/>
    <w:rsid w:val="002157D7"/>
    <w:rsid w:val="00215894"/>
    <w:rsid w:val="002159C1"/>
    <w:rsid w:val="00216F4E"/>
    <w:rsid w:val="00217758"/>
    <w:rsid w:val="00220765"/>
    <w:rsid w:val="00220EA8"/>
    <w:rsid w:val="00221B53"/>
    <w:rsid w:val="00221E0B"/>
    <w:rsid w:val="00222095"/>
    <w:rsid w:val="00222228"/>
    <w:rsid w:val="00224755"/>
    <w:rsid w:val="00224BAC"/>
    <w:rsid w:val="00224EFE"/>
    <w:rsid w:val="002251D9"/>
    <w:rsid w:val="00225BF5"/>
    <w:rsid w:val="002268B3"/>
    <w:rsid w:val="002273AE"/>
    <w:rsid w:val="002275DE"/>
    <w:rsid w:val="002277BE"/>
    <w:rsid w:val="00227D68"/>
    <w:rsid w:val="0023050C"/>
    <w:rsid w:val="002317F4"/>
    <w:rsid w:val="00231D22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69E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102"/>
    <w:rsid w:val="002524B4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9A6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5A18"/>
    <w:rsid w:val="002767DF"/>
    <w:rsid w:val="002802C1"/>
    <w:rsid w:val="00280820"/>
    <w:rsid w:val="00280C55"/>
    <w:rsid w:val="00280D79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869B2"/>
    <w:rsid w:val="002903FB"/>
    <w:rsid w:val="00290D68"/>
    <w:rsid w:val="002921ED"/>
    <w:rsid w:val="00292F35"/>
    <w:rsid w:val="002939C7"/>
    <w:rsid w:val="00294005"/>
    <w:rsid w:val="0029408C"/>
    <w:rsid w:val="002944F4"/>
    <w:rsid w:val="00294AF3"/>
    <w:rsid w:val="0029535D"/>
    <w:rsid w:val="002957F2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4990"/>
    <w:rsid w:val="002A4C49"/>
    <w:rsid w:val="002A5DD7"/>
    <w:rsid w:val="002A62EA"/>
    <w:rsid w:val="002A67DD"/>
    <w:rsid w:val="002A699A"/>
    <w:rsid w:val="002A6CC2"/>
    <w:rsid w:val="002A75B9"/>
    <w:rsid w:val="002A7C20"/>
    <w:rsid w:val="002A7C86"/>
    <w:rsid w:val="002A7D05"/>
    <w:rsid w:val="002B149A"/>
    <w:rsid w:val="002B15BB"/>
    <w:rsid w:val="002B187B"/>
    <w:rsid w:val="002B1CF0"/>
    <w:rsid w:val="002B20D8"/>
    <w:rsid w:val="002B2839"/>
    <w:rsid w:val="002B3163"/>
    <w:rsid w:val="002B4732"/>
    <w:rsid w:val="002B50DF"/>
    <w:rsid w:val="002B5ACF"/>
    <w:rsid w:val="002B5E94"/>
    <w:rsid w:val="002B6B6E"/>
    <w:rsid w:val="002B7806"/>
    <w:rsid w:val="002C0132"/>
    <w:rsid w:val="002C176A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A2C"/>
    <w:rsid w:val="002D4C25"/>
    <w:rsid w:val="002D518A"/>
    <w:rsid w:val="002D51BE"/>
    <w:rsid w:val="002D57CF"/>
    <w:rsid w:val="002D593E"/>
    <w:rsid w:val="002D6217"/>
    <w:rsid w:val="002D7F85"/>
    <w:rsid w:val="002E08C0"/>
    <w:rsid w:val="002E12AE"/>
    <w:rsid w:val="002E1EC5"/>
    <w:rsid w:val="002E1F3D"/>
    <w:rsid w:val="002E250F"/>
    <w:rsid w:val="002E2FCC"/>
    <w:rsid w:val="002E32A1"/>
    <w:rsid w:val="002E3428"/>
    <w:rsid w:val="002E5525"/>
    <w:rsid w:val="002E61C9"/>
    <w:rsid w:val="002E70D0"/>
    <w:rsid w:val="002E725E"/>
    <w:rsid w:val="002E73C9"/>
    <w:rsid w:val="002E7A67"/>
    <w:rsid w:val="002F1B7B"/>
    <w:rsid w:val="002F1E83"/>
    <w:rsid w:val="002F24BD"/>
    <w:rsid w:val="002F2629"/>
    <w:rsid w:val="002F2940"/>
    <w:rsid w:val="002F35DF"/>
    <w:rsid w:val="002F3B74"/>
    <w:rsid w:val="002F3C89"/>
    <w:rsid w:val="002F3D97"/>
    <w:rsid w:val="002F3F97"/>
    <w:rsid w:val="002F42E4"/>
    <w:rsid w:val="002F43C7"/>
    <w:rsid w:val="002F49A8"/>
    <w:rsid w:val="002F4F4C"/>
    <w:rsid w:val="002F5BAE"/>
    <w:rsid w:val="002F7283"/>
    <w:rsid w:val="0030007A"/>
    <w:rsid w:val="00301032"/>
    <w:rsid w:val="00301948"/>
    <w:rsid w:val="003023DE"/>
    <w:rsid w:val="003029B0"/>
    <w:rsid w:val="00302BAA"/>
    <w:rsid w:val="00302C65"/>
    <w:rsid w:val="0030314E"/>
    <w:rsid w:val="00303F51"/>
    <w:rsid w:val="0030427B"/>
    <w:rsid w:val="00304429"/>
    <w:rsid w:val="00304FD4"/>
    <w:rsid w:val="00305876"/>
    <w:rsid w:val="003073F2"/>
    <w:rsid w:val="0030747B"/>
    <w:rsid w:val="00307B88"/>
    <w:rsid w:val="00307D5D"/>
    <w:rsid w:val="00310279"/>
    <w:rsid w:val="00310585"/>
    <w:rsid w:val="00310B0A"/>
    <w:rsid w:val="00310EDC"/>
    <w:rsid w:val="0031292E"/>
    <w:rsid w:val="0031376C"/>
    <w:rsid w:val="003141DB"/>
    <w:rsid w:val="00315194"/>
    <w:rsid w:val="00316368"/>
    <w:rsid w:val="0031766F"/>
    <w:rsid w:val="00317768"/>
    <w:rsid w:val="0031784F"/>
    <w:rsid w:val="00320F56"/>
    <w:rsid w:val="003215A2"/>
    <w:rsid w:val="00321D9C"/>
    <w:rsid w:val="0032213F"/>
    <w:rsid w:val="00322CCF"/>
    <w:rsid w:val="003235FC"/>
    <w:rsid w:val="0032387F"/>
    <w:rsid w:val="00323C56"/>
    <w:rsid w:val="003252CF"/>
    <w:rsid w:val="00325A80"/>
    <w:rsid w:val="00325A95"/>
    <w:rsid w:val="00326C4D"/>
    <w:rsid w:val="00327901"/>
    <w:rsid w:val="0033007E"/>
    <w:rsid w:val="00330562"/>
    <w:rsid w:val="0033065E"/>
    <w:rsid w:val="0033089C"/>
    <w:rsid w:val="00330ACA"/>
    <w:rsid w:val="00330D70"/>
    <w:rsid w:val="0033104C"/>
    <w:rsid w:val="0033109E"/>
    <w:rsid w:val="003310FC"/>
    <w:rsid w:val="0033135B"/>
    <w:rsid w:val="003313C4"/>
    <w:rsid w:val="00333F31"/>
    <w:rsid w:val="0033446E"/>
    <w:rsid w:val="00334B1F"/>
    <w:rsid w:val="00335AEA"/>
    <w:rsid w:val="00335DBC"/>
    <w:rsid w:val="003361EA"/>
    <w:rsid w:val="0033679F"/>
    <w:rsid w:val="00336969"/>
    <w:rsid w:val="00337E1C"/>
    <w:rsid w:val="00340B98"/>
    <w:rsid w:val="00341B9B"/>
    <w:rsid w:val="0034391F"/>
    <w:rsid w:val="00343A6D"/>
    <w:rsid w:val="00343A93"/>
    <w:rsid w:val="00344009"/>
    <w:rsid w:val="00344B3A"/>
    <w:rsid w:val="00347066"/>
    <w:rsid w:val="003472D8"/>
    <w:rsid w:val="00350223"/>
    <w:rsid w:val="003502F8"/>
    <w:rsid w:val="00350BCF"/>
    <w:rsid w:val="0035113F"/>
    <w:rsid w:val="00351AB1"/>
    <w:rsid w:val="00351AE5"/>
    <w:rsid w:val="003529C6"/>
    <w:rsid w:val="00352FC2"/>
    <w:rsid w:val="0035392F"/>
    <w:rsid w:val="00354105"/>
    <w:rsid w:val="00354CEF"/>
    <w:rsid w:val="00355470"/>
    <w:rsid w:val="00355483"/>
    <w:rsid w:val="00355B8D"/>
    <w:rsid w:val="00355CE3"/>
    <w:rsid w:val="0035719F"/>
    <w:rsid w:val="003572DC"/>
    <w:rsid w:val="00357E0A"/>
    <w:rsid w:val="00360C61"/>
    <w:rsid w:val="00361059"/>
    <w:rsid w:val="003612A0"/>
    <w:rsid w:val="00361651"/>
    <w:rsid w:val="003616A5"/>
    <w:rsid w:val="00361734"/>
    <w:rsid w:val="00361922"/>
    <w:rsid w:val="00361A5E"/>
    <w:rsid w:val="00361D75"/>
    <w:rsid w:val="00362FD7"/>
    <w:rsid w:val="00363616"/>
    <w:rsid w:val="00363C0C"/>
    <w:rsid w:val="0036464F"/>
    <w:rsid w:val="00364951"/>
    <w:rsid w:val="003649A1"/>
    <w:rsid w:val="003657A4"/>
    <w:rsid w:val="00365BA7"/>
    <w:rsid w:val="0036639F"/>
    <w:rsid w:val="0036718E"/>
    <w:rsid w:val="00371555"/>
    <w:rsid w:val="00372A46"/>
    <w:rsid w:val="00373F96"/>
    <w:rsid w:val="00375044"/>
    <w:rsid w:val="00375C18"/>
    <w:rsid w:val="0037656C"/>
    <w:rsid w:val="003765F0"/>
    <w:rsid w:val="003767D0"/>
    <w:rsid w:val="003775C4"/>
    <w:rsid w:val="00377CFA"/>
    <w:rsid w:val="0038149F"/>
    <w:rsid w:val="00381796"/>
    <w:rsid w:val="003818E4"/>
    <w:rsid w:val="00382364"/>
    <w:rsid w:val="00382978"/>
    <w:rsid w:val="003833BC"/>
    <w:rsid w:val="00383AB5"/>
    <w:rsid w:val="00383FBA"/>
    <w:rsid w:val="003840C6"/>
    <w:rsid w:val="00384AD4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116"/>
    <w:rsid w:val="003A46AD"/>
    <w:rsid w:val="003A47C3"/>
    <w:rsid w:val="003A47D9"/>
    <w:rsid w:val="003A4D85"/>
    <w:rsid w:val="003A58CB"/>
    <w:rsid w:val="003A7269"/>
    <w:rsid w:val="003A7606"/>
    <w:rsid w:val="003A7F44"/>
    <w:rsid w:val="003B0664"/>
    <w:rsid w:val="003B0F4D"/>
    <w:rsid w:val="003B1393"/>
    <w:rsid w:val="003B13A1"/>
    <w:rsid w:val="003B1DAF"/>
    <w:rsid w:val="003B25C1"/>
    <w:rsid w:val="003B2705"/>
    <w:rsid w:val="003B28F5"/>
    <w:rsid w:val="003B2F1B"/>
    <w:rsid w:val="003B30E1"/>
    <w:rsid w:val="003B321A"/>
    <w:rsid w:val="003B329F"/>
    <w:rsid w:val="003B4AD5"/>
    <w:rsid w:val="003B4BE4"/>
    <w:rsid w:val="003B55B3"/>
    <w:rsid w:val="003B6238"/>
    <w:rsid w:val="003B6394"/>
    <w:rsid w:val="003B695B"/>
    <w:rsid w:val="003B7D0C"/>
    <w:rsid w:val="003C0A07"/>
    <w:rsid w:val="003C1132"/>
    <w:rsid w:val="003C14BD"/>
    <w:rsid w:val="003C1ACA"/>
    <w:rsid w:val="003C2BFA"/>
    <w:rsid w:val="003C371A"/>
    <w:rsid w:val="003C3E06"/>
    <w:rsid w:val="003C4357"/>
    <w:rsid w:val="003C4BDB"/>
    <w:rsid w:val="003C52C1"/>
    <w:rsid w:val="003C53CB"/>
    <w:rsid w:val="003C6513"/>
    <w:rsid w:val="003C7FC9"/>
    <w:rsid w:val="003D084F"/>
    <w:rsid w:val="003D0BA8"/>
    <w:rsid w:val="003D12BB"/>
    <w:rsid w:val="003D18F0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D5ED7"/>
    <w:rsid w:val="003D6EA6"/>
    <w:rsid w:val="003E00B4"/>
    <w:rsid w:val="003E2C2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1733"/>
    <w:rsid w:val="003F206B"/>
    <w:rsid w:val="003F3EA5"/>
    <w:rsid w:val="003F46F8"/>
    <w:rsid w:val="003F4997"/>
    <w:rsid w:val="003F4BB4"/>
    <w:rsid w:val="003F511F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617F"/>
    <w:rsid w:val="0040750C"/>
    <w:rsid w:val="00407C8F"/>
    <w:rsid w:val="00410284"/>
    <w:rsid w:val="00411102"/>
    <w:rsid w:val="00411407"/>
    <w:rsid w:val="004120C7"/>
    <w:rsid w:val="00412D54"/>
    <w:rsid w:val="00412EE1"/>
    <w:rsid w:val="00413703"/>
    <w:rsid w:val="00413E70"/>
    <w:rsid w:val="00414204"/>
    <w:rsid w:val="0041568E"/>
    <w:rsid w:val="00415902"/>
    <w:rsid w:val="00415937"/>
    <w:rsid w:val="00417836"/>
    <w:rsid w:val="0042026B"/>
    <w:rsid w:val="004203EA"/>
    <w:rsid w:val="004215B4"/>
    <w:rsid w:val="004222FA"/>
    <w:rsid w:val="00422486"/>
    <w:rsid w:val="004227F0"/>
    <w:rsid w:val="00422EBB"/>
    <w:rsid w:val="0042303A"/>
    <w:rsid w:val="00425175"/>
    <w:rsid w:val="004254FF"/>
    <w:rsid w:val="0042557B"/>
    <w:rsid w:val="00425656"/>
    <w:rsid w:val="004257D8"/>
    <w:rsid w:val="00426E8C"/>
    <w:rsid w:val="004279CE"/>
    <w:rsid w:val="00427DD4"/>
    <w:rsid w:val="00430AB5"/>
    <w:rsid w:val="00430FD1"/>
    <w:rsid w:val="0043154A"/>
    <w:rsid w:val="004315C8"/>
    <w:rsid w:val="00431F89"/>
    <w:rsid w:val="00431FDF"/>
    <w:rsid w:val="00433D45"/>
    <w:rsid w:val="00433E57"/>
    <w:rsid w:val="004340FC"/>
    <w:rsid w:val="004342EE"/>
    <w:rsid w:val="00435B67"/>
    <w:rsid w:val="00435C7E"/>
    <w:rsid w:val="00435F44"/>
    <w:rsid w:val="00435F49"/>
    <w:rsid w:val="00435FE4"/>
    <w:rsid w:val="004374F3"/>
    <w:rsid w:val="00437B99"/>
    <w:rsid w:val="00437CD9"/>
    <w:rsid w:val="00437FD0"/>
    <w:rsid w:val="0044080F"/>
    <w:rsid w:val="00442BD8"/>
    <w:rsid w:val="00442EA3"/>
    <w:rsid w:val="00443508"/>
    <w:rsid w:val="00443C9D"/>
    <w:rsid w:val="00443E15"/>
    <w:rsid w:val="00444472"/>
    <w:rsid w:val="00444CE9"/>
    <w:rsid w:val="00445334"/>
    <w:rsid w:val="00445B2F"/>
    <w:rsid w:val="00450303"/>
    <w:rsid w:val="004518EA"/>
    <w:rsid w:val="00451954"/>
    <w:rsid w:val="00452A7D"/>
    <w:rsid w:val="00452E73"/>
    <w:rsid w:val="00453EA5"/>
    <w:rsid w:val="0045401B"/>
    <w:rsid w:val="00455010"/>
    <w:rsid w:val="00455207"/>
    <w:rsid w:val="00457501"/>
    <w:rsid w:val="0045750A"/>
    <w:rsid w:val="00457D91"/>
    <w:rsid w:val="00457DF8"/>
    <w:rsid w:val="00457F60"/>
    <w:rsid w:val="00460377"/>
    <w:rsid w:val="004614F5"/>
    <w:rsid w:val="0046157B"/>
    <w:rsid w:val="00461656"/>
    <w:rsid w:val="00461875"/>
    <w:rsid w:val="00461F2E"/>
    <w:rsid w:val="004623C7"/>
    <w:rsid w:val="00462749"/>
    <w:rsid w:val="0046360D"/>
    <w:rsid w:val="004638FA"/>
    <w:rsid w:val="00464A61"/>
    <w:rsid w:val="004658FB"/>
    <w:rsid w:val="00465A58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380E"/>
    <w:rsid w:val="004743E1"/>
    <w:rsid w:val="00475E64"/>
    <w:rsid w:val="00476137"/>
    <w:rsid w:val="004763FD"/>
    <w:rsid w:val="00476458"/>
    <w:rsid w:val="00476525"/>
    <w:rsid w:val="00476637"/>
    <w:rsid w:val="004767AF"/>
    <w:rsid w:val="00477D95"/>
    <w:rsid w:val="00480E21"/>
    <w:rsid w:val="004817B6"/>
    <w:rsid w:val="00481FB0"/>
    <w:rsid w:val="00482139"/>
    <w:rsid w:val="004821F4"/>
    <w:rsid w:val="00482967"/>
    <w:rsid w:val="00482B74"/>
    <w:rsid w:val="0048454F"/>
    <w:rsid w:val="00484B49"/>
    <w:rsid w:val="00485135"/>
    <w:rsid w:val="0048537C"/>
    <w:rsid w:val="004861A3"/>
    <w:rsid w:val="00487070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970E2"/>
    <w:rsid w:val="00497AE6"/>
    <w:rsid w:val="004A0B0A"/>
    <w:rsid w:val="004A0BB5"/>
    <w:rsid w:val="004A0F77"/>
    <w:rsid w:val="004A4361"/>
    <w:rsid w:val="004A65A8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3BFE"/>
    <w:rsid w:val="004B4348"/>
    <w:rsid w:val="004B4686"/>
    <w:rsid w:val="004B5051"/>
    <w:rsid w:val="004B54C4"/>
    <w:rsid w:val="004B6DE1"/>
    <w:rsid w:val="004B6F7D"/>
    <w:rsid w:val="004B74AD"/>
    <w:rsid w:val="004B79DA"/>
    <w:rsid w:val="004C0157"/>
    <w:rsid w:val="004C02E5"/>
    <w:rsid w:val="004C0DEF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CA8"/>
    <w:rsid w:val="004C7F55"/>
    <w:rsid w:val="004D04E9"/>
    <w:rsid w:val="004D1F3C"/>
    <w:rsid w:val="004D216A"/>
    <w:rsid w:val="004D293D"/>
    <w:rsid w:val="004D317C"/>
    <w:rsid w:val="004D383E"/>
    <w:rsid w:val="004D4AD4"/>
    <w:rsid w:val="004D4D5E"/>
    <w:rsid w:val="004D614A"/>
    <w:rsid w:val="004D653D"/>
    <w:rsid w:val="004D692F"/>
    <w:rsid w:val="004D7FD6"/>
    <w:rsid w:val="004E082A"/>
    <w:rsid w:val="004E0FED"/>
    <w:rsid w:val="004E4578"/>
    <w:rsid w:val="004E52BD"/>
    <w:rsid w:val="004E5587"/>
    <w:rsid w:val="004E571E"/>
    <w:rsid w:val="004E6013"/>
    <w:rsid w:val="004E6C6F"/>
    <w:rsid w:val="004E6F54"/>
    <w:rsid w:val="004F0314"/>
    <w:rsid w:val="004F114D"/>
    <w:rsid w:val="004F1410"/>
    <w:rsid w:val="004F1961"/>
    <w:rsid w:val="004F2877"/>
    <w:rsid w:val="004F2EB5"/>
    <w:rsid w:val="004F45A9"/>
    <w:rsid w:val="004F4BEF"/>
    <w:rsid w:val="004F56DC"/>
    <w:rsid w:val="004F73BF"/>
    <w:rsid w:val="00500615"/>
    <w:rsid w:val="00500E73"/>
    <w:rsid w:val="00501334"/>
    <w:rsid w:val="005018B7"/>
    <w:rsid w:val="00501A7D"/>
    <w:rsid w:val="00502DCD"/>
    <w:rsid w:val="00503EA7"/>
    <w:rsid w:val="0050450F"/>
    <w:rsid w:val="0050481F"/>
    <w:rsid w:val="00505805"/>
    <w:rsid w:val="00505D44"/>
    <w:rsid w:val="00505DC7"/>
    <w:rsid w:val="00506653"/>
    <w:rsid w:val="00507893"/>
    <w:rsid w:val="00507986"/>
    <w:rsid w:val="005079E5"/>
    <w:rsid w:val="00507F59"/>
    <w:rsid w:val="00510BC0"/>
    <w:rsid w:val="00510C6C"/>
    <w:rsid w:val="005111A0"/>
    <w:rsid w:val="0051197F"/>
    <w:rsid w:val="00512FD1"/>
    <w:rsid w:val="0051470D"/>
    <w:rsid w:val="0051492A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A61"/>
    <w:rsid w:val="00524E6D"/>
    <w:rsid w:val="00525051"/>
    <w:rsid w:val="00525355"/>
    <w:rsid w:val="0052551D"/>
    <w:rsid w:val="00525938"/>
    <w:rsid w:val="00525C92"/>
    <w:rsid w:val="005269BD"/>
    <w:rsid w:val="00526B74"/>
    <w:rsid w:val="005270C6"/>
    <w:rsid w:val="00527112"/>
    <w:rsid w:val="00530428"/>
    <w:rsid w:val="0053043A"/>
    <w:rsid w:val="0053047B"/>
    <w:rsid w:val="005305B9"/>
    <w:rsid w:val="00530649"/>
    <w:rsid w:val="00530E0E"/>
    <w:rsid w:val="00531315"/>
    <w:rsid w:val="0053141D"/>
    <w:rsid w:val="00531916"/>
    <w:rsid w:val="005327DE"/>
    <w:rsid w:val="0053318D"/>
    <w:rsid w:val="00533667"/>
    <w:rsid w:val="005345E3"/>
    <w:rsid w:val="00534926"/>
    <w:rsid w:val="00534B57"/>
    <w:rsid w:val="00534D22"/>
    <w:rsid w:val="0053555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4832"/>
    <w:rsid w:val="005453E8"/>
    <w:rsid w:val="005459BC"/>
    <w:rsid w:val="00546623"/>
    <w:rsid w:val="00547AB4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52E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5E5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3E2A"/>
    <w:rsid w:val="00574280"/>
    <w:rsid w:val="005742A2"/>
    <w:rsid w:val="00574C75"/>
    <w:rsid w:val="005756EA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2B75"/>
    <w:rsid w:val="00583E10"/>
    <w:rsid w:val="00584A76"/>
    <w:rsid w:val="00584F29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9746E"/>
    <w:rsid w:val="00597E32"/>
    <w:rsid w:val="005A109C"/>
    <w:rsid w:val="005A1C68"/>
    <w:rsid w:val="005A2A6B"/>
    <w:rsid w:val="005A2C7F"/>
    <w:rsid w:val="005A2F22"/>
    <w:rsid w:val="005A30E5"/>
    <w:rsid w:val="005A31C6"/>
    <w:rsid w:val="005A4051"/>
    <w:rsid w:val="005A4330"/>
    <w:rsid w:val="005A5108"/>
    <w:rsid w:val="005A5192"/>
    <w:rsid w:val="005A5295"/>
    <w:rsid w:val="005A6DFD"/>
    <w:rsid w:val="005A773D"/>
    <w:rsid w:val="005B15FD"/>
    <w:rsid w:val="005B1DBF"/>
    <w:rsid w:val="005B21A8"/>
    <w:rsid w:val="005B2CA4"/>
    <w:rsid w:val="005B2CB6"/>
    <w:rsid w:val="005B35CB"/>
    <w:rsid w:val="005B36FB"/>
    <w:rsid w:val="005B4265"/>
    <w:rsid w:val="005B444E"/>
    <w:rsid w:val="005B53AF"/>
    <w:rsid w:val="005B5717"/>
    <w:rsid w:val="005B5995"/>
    <w:rsid w:val="005B6BA8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DB1"/>
    <w:rsid w:val="005C2E37"/>
    <w:rsid w:val="005C3454"/>
    <w:rsid w:val="005C3A36"/>
    <w:rsid w:val="005C40F6"/>
    <w:rsid w:val="005C44EA"/>
    <w:rsid w:val="005C4B75"/>
    <w:rsid w:val="005C55A1"/>
    <w:rsid w:val="005C5998"/>
    <w:rsid w:val="005C5D5E"/>
    <w:rsid w:val="005C6986"/>
    <w:rsid w:val="005C733E"/>
    <w:rsid w:val="005C7417"/>
    <w:rsid w:val="005C7759"/>
    <w:rsid w:val="005C7765"/>
    <w:rsid w:val="005D0768"/>
    <w:rsid w:val="005D0D7F"/>
    <w:rsid w:val="005D1247"/>
    <w:rsid w:val="005D160E"/>
    <w:rsid w:val="005D167A"/>
    <w:rsid w:val="005D16A5"/>
    <w:rsid w:val="005D1FE2"/>
    <w:rsid w:val="005D20C9"/>
    <w:rsid w:val="005D2299"/>
    <w:rsid w:val="005D29C4"/>
    <w:rsid w:val="005D2BC8"/>
    <w:rsid w:val="005D317A"/>
    <w:rsid w:val="005D35A6"/>
    <w:rsid w:val="005D37F6"/>
    <w:rsid w:val="005D3C43"/>
    <w:rsid w:val="005D40E9"/>
    <w:rsid w:val="005D475D"/>
    <w:rsid w:val="005D554D"/>
    <w:rsid w:val="005D5D5D"/>
    <w:rsid w:val="005D76DB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38F8"/>
    <w:rsid w:val="005E4014"/>
    <w:rsid w:val="005E42C5"/>
    <w:rsid w:val="005E456D"/>
    <w:rsid w:val="005E46E2"/>
    <w:rsid w:val="005E4724"/>
    <w:rsid w:val="005E4A36"/>
    <w:rsid w:val="005E54BB"/>
    <w:rsid w:val="005E568F"/>
    <w:rsid w:val="005E5E82"/>
    <w:rsid w:val="005E6393"/>
    <w:rsid w:val="005E6454"/>
    <w:rsid w:val="005E6C55"/>
    <w:rsid w:val="005E6D15"/>
    <w:rsid w:val="005F021D"/>
    <w:rsid w:val="005F02F8"/>
    <w:rsid w:val="005F17F4"/>
    <w:rsid w:val="005F1C37"/>
    <w:rsid w:val="005F23AB"/>
    <w:rsid w:val="005F30E5"/>
    <w:rsid w:val="005F31BC"/>
    <w:rsid w:val="005F5EDA"/>
    <w:rsid w:val="005F67FD"/>
    <w:rsid w:val="005F7C4B"/>
    <w:rsid w:val="006007D7"/>
    <w:rsid w:val="00600E94"/>
    <w:rsid w:val="006010D5"/>
    <w:rsid w:val="00601815"/>
    <w:rsid w:val="006020F6"/>
    <w:rsid w:val="006021B9"/>
    <w:rsid w:val="00602F8A"/>
    <w:rsid w:val="00603990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17881"/>
    <w:rsid w:val="00617A37"/>
    <w:rsid w:val="00621E70"/>
    <w:rsid w:val="0062305B"/>
    <w:rsid w:val="006233DA"/>
    <w:rsid w:val="00623587"/>
    <w:rsid w:val="006242F8"/>
    <w:rsid w:val="00624A0F"/>
    <w:rsid w:val="00624C83"/>
    <w:rsid w:val="00625559"/>
    <w:rsid w:val="006258DC"/>
    <w:rsid w:val="0062600A"/>
    <w:rsid w:val="006262D4"/>
    <w:rsid w:val="006264F8"/>
    <w:rsid w:val="006266C8"/>
    <w:rsid w:val="006268F6"/>
    <w:rsid w:val="00626FC7"/>
    <w:rsid w:val="00630898"/>
    <w:rsid w:val="00631C9D"/>
    <w:rsid w:val="006348F1"/>
    <w:rsid w:val="00634D05"/>
    <w:rsid w:val="00635075"/>
    <w:rsid w:val="00636334"/>
    <w:rsid w:val="00636A3D"/>
    <w:rsid w:val="00636C76"/>
    <w:rsid w:val="006374B7"/>
    <w:rsid w:val="00637746"/>
    <w:rsid w:val="00640110"/>
    <w:rsid w:val="00640DDE"/>
    <w:rsid w:val="00640DEC"/>
    <w:rsid w:val="006411A7"/>
    <w:rsid w:val="006426DA"/>
    <w:rsid w:val="00642DF8"/>
    <w:rsid w:val="0064399C"/>
    <w:rsid w:val="00643BD9"/>
    <w:rsid w:val="00644150"/>
    <w:rsid w:val="00644516"/>
    <w:rsid w:val="00644905"/>
    <w:rsid w:val="00644D12"/>
    <w:rsid w:val="0064576C"/>
    <w:rsid w:val="00645DA0"/>
    <w:rsid w:val="00646A56"/>
    <w:rsid w:val="00647EA2"/>
    <w:rsid w:val="00650F5F"/>
    <w:rsid w:val="006523A2"/>
    <w:rsid w:val="00653530"/>
    <w:rsid w:val="00653A4E"/>
    <w:rsid w:val="00653FA3"/>
    <w:rsid w:val="00654B32"/>
    <w:rsid w:val="00654B40"/>
    <w:rsid w:val="00655520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49BA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D10"/>
    <w:rsid w:val="00682E73"/>
    <w:rsid w:val="00683658"/>
    <w:rsid w:val="00683861"/>
    <w:rsid w:val="00683DCF"/>
    <w:rsid w:val="00684B71"/>
    <w:rsid w:val="00684FAB"/>
    <w:rsid w:val="006867D9"/>
    <w:rsid w:val="0068719A"/>
    <w:rsid w:val="006900D6"/>
    <w:rsid w:val="00691007"/>
    <w:rsid w:val="00691B01"/>
    <w:rsid w:val="00691B11"/>
    <w:rsid w:val="00691DE4"/>
    <w:rsid w:val="006930CF"/>
    <w:rsid w:val="006933C5"/>
    <w:rsid w:val="00693A4C"/>
    <w:rsid w:val="00694244"/>
    <w:rsid w:val="006943C3"/>
    <w:rsid w:val="006951A9"/>
    <w:rsid w:val="006951F0"/>
    <w:rsid w:val="00695318"/>
    <w:rsid w:val="00697071"/>
    <w:rsid w:val="006A19F4"/>
    <w:rsid w:val="006A242F"/>
    <w:rsid w:val="006A264A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A7F6A"/>
    <w:rsid w:val="006B1260"/>
    <w:rsid w:val="006B133F"/>
    <w:rsid w:val="006B1F0A"/>
    <w:rsid w:val="006B2B92"/>
    <w:rsid w:val="006B3732"/>
    <w:rsid w:val="006B374D"/>
    <w:rsid w:val="006B433E"/>
    <w:rsid w:val="006B576E"/>
    <w:rsid w:val="006B58E7"/>
    <w:rsid w:val="006B7352"/>
    <w:rsid w:val="006B768A"/>
    <w:rsid w:val="006B7A1C"/>
    <w:rsid w:val="006C122A"/>
    <w:rsid w:val="006C17A1"/>
    <w:rsid w:val="006C3CC7"/>
    <w:rsid w:val="006C4163"/>
    <w:rsid w:val="006C492D"/>
    <w:rsid w:val="006C508C"/>
    <w:rsid w:val="006C5502"/>
    <w:rsid w:val="006C5863"/>
    <w:rsid w:val="006C58AA"/>
    <w:rsid w:val="006C596E"/>
    <w:rsid w:val="006C5D26"/>
    <w:rsid w:val="006C6435"/>
    <w:rsid w:val="006C6C8C"/>
    <w:rsid w:val="006C6ED3"/>
    <w:rsid w:val="006D15F9"/>
    <w:rsid w:val="006D192A"/>
    <w:rsid w:val="006D2169"/>
    <w:rsid w:val="006D2387"/>
    <w:rsid w:val="006D2429"/>
    <w:rsid w:val="006D24B3"/>
    <w:rsid w:val="006D2E3A"/>
    <w:rsid w:val="006D3BB8"/>
    <w:rsid w:val="006D45BB"/>
    <w:rsid w:val="006D5536"/>
    <w:rsid w:val="006D6047"/>
    <w:rsid w:val="006D7B00"/>
    <w:rsid w:val="006E0C1F"/>
    <w:rsid w:val="006E2404"/>
    <w:rsid w:val="006E2B37"/>
    <w:rsid w:val="006E33A5"/>
    <w:rsid w:val="006E3BBC"/>
    <w:rsid w:val="006E532A"/>
    <w:rsid w:val="006E53D0"/>
    <w:rsid w:val="006E57F0"/>
    <w:rsid w:val="006E5A97"/>
    <w:rsid w:val="006E61E3"/>
    <w:rsid w:val="006E642C"/>
    <w:rsid w:val="006E6A40"/>
    <w:rsid w:val="006E6A76"/>
    <w:rsid w:val="006F003F"/>
    <w:rsid w:val="006F0625"/>
    <w:rsid w:val="006F1141"/>
    <w:rsid w:val="006F15AD"/>
    <w:rsid w:val="006F1D8D"/>
    <w:rsid w:val="006F2025"/>
    <w:rsid w:val="006F206F"/>
    <w:rsid w:val="006F3126"/>
    <w:rsid w:val="006F39BD"/>
    <w:rsid w:val="006F4520"/>
    <w:rsid w:val="006F4753"/>
    <w:rsid w:val="006F4E60"/>
    <w:rsid w:val="006F4E8E"/>
    <w:rsid w:val="006F6786"/>
    <w:rsid w:val="006F68B9"/>
    <w:rsid w:val="006F72C7"/>
    <w:rsid w:val="006F775D"/>
    <w:rsid w:val="006F798A"/>
    <w:rsid w:val="006F7E06"/>
    <w:rsid w:val="007017F0"/>
    <w:rsid w:val="00701DD2"/>
    <w:rsid w:val="0070224B"/>
    <w:rsid w:val="00702371"/>
    <w:rsid w:val="00703886"/>
    <w:rsid w:val="00703D97"/>
    <w:rsid w:val="0070492B"/>
    <w:rsid w:val="00704E58"/>
    <w:rsid w:val="007056F9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3D30"/>
    <w:rsid w:val="00714203"/>
    <w:rsid w:val="00714B5E"/>
    <w:rsid w:val="00715A58"/>
    <w:rsid w:val="00715DCC"/>
    <w:rsid w:val="00717974"/>
    <w:rsid w:val="00717CE0"/>
    <w:rsid w:val="00717EC2"/>
    <w:rsid w:val="0072007B"/>
    <w:rsid w:val="00720A23"/>
    <w:rsid w:val="007217F1"/>
    <w:rsid w:val="00721E40"/>
    <w:rsid w:val="00722709"/>
    <w:rsid w:val="00722E90"/>
    <w:rsid w:val="00723602"/>
    <w:rsid w:val="00723CD3"/>
    <w:rsid w:val="00724AA2"/>
    <w:rsid w:val="00724B2F"/>
    <w:rsid w:val="007251B1"/>
    <w:rsid w:val="0072586C"/>
    <w:rsid w:val="00725E9A"/>
    <w:rsid w:val="00726C8D"/>
    <w:rsid w:val="00726F1E"/>
    <w:rsid w:val="00727628"/>
    <w:rsid w:val="00727C11"/>
    <w:rsid w:val="0073003C"/>
    <w:rsid w:val="007304EC"/>
    <w:rsid w:val="00730A17"/>
    <w:rsid w:val="00730B32"/>
    <w:rsid w:val="00730F18"/>
    <w:rsid w:val="00731A7D"/>
    <w:rsid w:val="0073210C"/>
    <w:rsid w:val="007325AC"/>
    <w:rsid w:val="00732CD9"/>
    <w:rsid w:val="00733588"/>
    <w:rsid w:val="00733D3D"/>
    <w:rsid w:val="0073427D"/>
    <w:rsid w:val="00734D37"/>
    <w:rsid w:val="00735E52"/>
    <w:rsid w:val="00736832"/>
    <w:rsid w:val="007403F4"/>
    <w:rsid w:val="007410FF"/>
    <w:rsid w:val="007415C0"/>
    <w:rsid w:val="0074172A"/>
    <w:rsid w:val="0074231C"/>
    <w:rsid w:val="00742548"/>
    <w:rsid w:val="00742721"/>
    <w:rsid w:val="00744C7A"/>
    <w:rsid w:val="00744F42"/>
    <w:rsid w:val="00745D12"/>
    <w:rsid w:val="0074621E"/>
    <w:rsid w:val="007468FD"/>
    <w:rsid w:val="00746E9D"/>
    <w:rsid w:val="007478DE"/>
    <w:rsid w:val="007510B9"/>
    <w:rsid w:val="0075117B"/>
    <w:rsid w:val="00751279"/>
    <w:rsid w:val="0075309D"/>
    <w:rsid w:val="007530AB"/>
    <w:rsid w:val="007534FB"/>
    <w:rsid w:val="007538B0"/>
    <w:rsid w:val="00754685"/>
    <w:rsid w:val="007547B5"/>
    <w:rsid w:val="007549B3"/>
    <w:rsid w:val="00754E18"/>
    <w:rsid w:val="00755040"/>
    <w:rsid w:val="007551F2"/>
    <w:rsid w:val="00755D63"/>
    <w:rsid w:val="00755EFF"/>
    <w:rsid w:val="00755FFD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1DE"/>
    <w:rsid w:val="00763311"/>
    <w:rsid w:val="00764864"/>
    <w:rsid w:val="007650B6"/>
    <w:rsid w:val="00765208"/>
    <w:rsid w:val="00765B3B"/>
    <w:rsid w:val="00766F0F"/>
    <w:rsid w:val="007676CF"/>
    <w:rsid w:val="00770BE4"/>
    <w:rsid w:val="00770BFD"/>
    <w:rsid w:val="00771099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1E9B"/>
    <w:rsid w:val="007832E6"/>
    <w:rsid w:val="0078372E"/>
    <w:rsid w:val="00783923"/>
    <w:rsid w:val="00783CB9"/>
    <w:rsid w:val="00783E21"/>
    <w:rsid w:val="00784073"/>
    <w:rsid w:val="00784093"/>
    <w:rsid w:val="00784E35"/>
    <w:rsid w:val="007856A4"/>
    <w:rsid w:val="00785B2C"/>
    <w:rsid w:val="0078608C"/>
    <w:rsid w:val="0078638D"/>
    <w:rsid w:val="00787534"/>
    <w:rsid w:val="00787771"/>
    <w:rsid w:val="00787BC6"/>
    <w:rsid w:val="00787FEE"/>
    <w:rsid w:val="0079018A"/>
    <w:rsid w:val="007905B3"/>
    <w:rsid w:val="00791970"/>
    <w:rsid w:val="0079198A"/>
    <w:rsid w:val="00791BD4"/>
    <w:rsid w:val="00791CB4"/>
    <w:rsid w:val="00791E48"/>
    <w:rsid w:val="00792789"/>
    <w:rsid w:val="00792CDA"/>
    <w:rsid w:val="007938AC"/>
    <w:rsid w:val="007939FE"/>
    <w:rsid w:val="00793BCE"/>
    <w:rsid w:val="00794473"/>
    <w:rsid w:val="007952DB"/>
    <w:rsid w:val="00797290"/>
    <w:rsid w:val="007972CE"/>
    <w:rsid w:val="007976B6"/>
    <w:rsid w:val="00797BD8"/>
    <w:rsid w:val="00797E65"/>
    <w:rsid w:val="007A03CB"/>
    <w:rsid w:val="007A0573"/>
    <w:rsid w:val="007A1FAD"/>
    <w:rsid w:val="007A2405"/>
    <w:rsid w:val="007A316F"/>
    <w:rsid w:val="007A5D52"/>
    <w:rsid w:val="007A61AA"/>
    <w:rsid w:val="007A7249"/>
    <w:rsid w:val="007A7546"/>
    <w:rsid w:val="007A7A4F"/>
    <w:rsid w:val="007A7D5D"/>
    <w:rsid w:val="007B048B"/>
    <w:rsid w:val="007B108D"/>
    <w:rsid w:val="007B134E"/>
    <w:rsid w:val="007B1A09"/>
    <w:rsid w:val="007B1DB4"/>
    <w:rsid w:val="007B270C"/>
    <w:rsid w:val="007B3A36"/>
    <w:rsid w:val="007B3FF1"/>
    <w:rsid w:val="007B400A"/>
    <w:rsid w:val="007B4029"/>
    <w:rsid w:val="007B40ED"/>
    <w:rsid w:val="007B4899"/>
    <w:rsid w:val="007B534F"/>
    <w:rsid w:val="007B548A"/>
    <w:rsid w:val="007B6B4F"/>
    <w:rsid w:val="007B7A7C"/>
    <w:rsid w:val="007B7B74"/>
    <w:rsid w:val="007C0135"/>
    <w:rsid w:val="007C03A4"/>
    <w:rsid w:val="007C0C69"/>
    <w:rsid w:val="007C2C1B"/>
    <w:rsid w:val="007C313B"/>
    <w:rsid w:val="007C34E7"/>
    <w:rsid w:val="007C4842"/>
    <w:rsid w:val="007C4D99"/>
    <w:rsid w:val="007C597D"/>
    <w:rsid w:val="007C5F8A"/>
    <w:rsid w:val="007C63DF"/>
    <w:rsid w:val="007C6EA1"/>
    <w:rsid w:val="007D05C3"/>
    <w:rsid w:val="007D154A"/>
    <w:rsid w:val="007D1D03"/>
    <w:rsid w:val="007D2EA0"/>
    <w:rsid w:val="007D3A32"/>
    <w:rsid w:val="007D3F91"/>
    <w:rsid w:val="007D5403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8A5"/>
    <w:rsid w:val="007E09E1"/>
    <w:rsid w:val="007E0E37"/>
    <w:rsid w:val="007E12E2"/>
    <w:rsid w:val="007E149D"/>
    <w:rsid w:val="007E1682"/>
    <w:rsid w:val="007E18FC"/>
    <w:rsid w:val="007E1C3F"/>
    <w:rsid w:val="007E3062"/>
    <w:rsid w:val="007E494B"/>
    <w:rsid w:val="007E4B5E"/>
    <w:rsid w:val="007E53C0"/>
    <w:rsid w:val="007E596A"/>
    <w:rsid w:val="007E5EE6"/>
    <w:rsid w:val="007E6C02"/>
    <w:rsid w:val="007E708B"/>
    <w:rsid w:val="007E746A"/>
    <w:rsid w:val="007E7CDB"/>
    <w:rsid w:val="007F000E"/>
    <w:rsid w:val="007F02E4"/>
    <w:rsid w:val="007F1108"/>
    <w:rsid w:val="007F1759"/>
    <w:rsid w:val="007F19BE"/>
    <w:rsid w:val="007F2C40"/>
    <w:rsid w:val="007F316B"/>
    <w:rsid w:val="007F3F7E"/>
    <w:rsid w:val="007F4162"/>
    <w:rsid w:val="007F4584"/>
    <w:rsid w:val="007F45EB"/>
    <w:rsid w:val="007F4ABF"/>
    <w:rsid w:val="007F6741"/>
    <w:rsid w:val="007F75F5"/>
    <w:rsid w:val="008010E5"/>
    <w:rsid w:val="0080260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165A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493"/>
    <w:rsid w:val="0083059B"/>
    <w:rsid w:val="008307FB"/>
    <w:rsid w:val="00831731"/>
    <w:rsid w:val="00831B0E"/>
    <w:rsid w:val="00832241"/>
    <w:rsid w:val="008323C4"/>
    <w:rsid w:val="00833456"/>
    <w:rsid w:val="00834ADB"/>
    <w:rsid w:val="008353F4"/>
    <w:rsid w:val="00835711"/>
    <w:rsid w:val="008362C5"/>
    <w:rsid w:val="008364C1"/>
    <w:rsid w:val="00836D0B"/>
    <w:rsid w:val="00836EE5"/>
    <w:rsid w:val="00837465"/>
    <w:rsid w:val="008376CC"/>
    <w:rsid w:val="00840235"/>
    <w:rsid w:val="00840467"/>
    <w:rsid w:val="008406E3"/>
    <w:rsid w:val="008416B1"/>
    <w:rsid w:val="00841893"/>
    <w:rsid w:val="00842441"/>
    <w:rsid w:val="00843472"/>
    <w:rsid w:val="00843B7C"/>
    <w:rsid w:val="00844910"/>
    <w:rsid w:val="00844C3C"/>
    <w:rsid w:val="00844F69"/>
    <w:rsid w:val="008453F9"/>
    <w:rsid w:val="008459F9"/>
    <w:rsid w:val="0084603B"/>
    <w:rsid w:val="00846098"/>
    <w:rsid w:val="00846859"/>
    <w:rsid w:val="008510EE"/>
    <w:rsid w:val="00852702"/>
    <w:rsid w:val="00852D55"/>
    <w:rsid w:val="008533B1"/>
    <w:rsid w:val="00853602"/>
    <w:rsid w:val="008549DA"/>
    <w:rsid w:val="0085518E"/>
    <w:rsid w:val="0085566B"/>
    <w:rsid w:val="0085636D"/>
    <w:rsid w:val="00856FC0"/>
    <w:rsid w:val="008602FD"/>
    <w:rsid w:val="00860A10"/>
    <w:rsid w:val="00861085"/>
    <w:rsid w:val="008622F4"/>
    <w:rsid w:val="00862559"/>
    <w:rsid w:val="00862FA4"/>
    <w:rsid w:val="008633BF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1D2E"/>
    <w:rsid w:val="00882575"/>
    <w:rsid w:val="0088287F"/>
    <w:rsid w:val="00883675"/>
    <w:rsid w:val="00883688"/>
    <w:rsid w:val="00884E3D"/>
    <w:rsid w:val="0088543F"/>
    <w:rsid w:val="008867FD"/>
    <w:rsid w:val="00887778"/>
    <w:rsid w:val="00890206"/>
    <w:rsid w:val="00891541"/>
    <w:rsid w:val="00892135"/>
    <w:rsid w:val="00895F93"/>
    <w:rsid w:val="008964A4"/>
    <w:rsid w:val="008965A7"/>
    <w:rsid w:val="0089677A"/>
    <w:rsid w:val="00896BDC"/>
    <w:rsid w:val="00896F6C"/>
    <w:rsid w:val="008A076F"/>
    <w:rsid w:val="008A0DC4"/>
    <w:rsid w:val="008A12FC"/>
    <w:rsid w:val="008A1E99"/>
    <w:rsid w:val="008A215A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195"/>
    <w:rsid w:val="008B44C3"/>
    <w:rsid w:val="008B4C4B"/>
    <w:rsid w:val="008B4E89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5740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48F"/>
    <w:rsid w:val="008D38C4"/>
    <w:rsid w:val="008D3989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3B7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6DD0"/>
    <w:rsid w:val="008E769D"/>
    <w:rsid w:val="008E7C64"/>
    <w:rsid w:val="008F0026"/>
    <w:rsid w:val="008F0367"/>
    <w:rsid w:val="008F0D1F"/>
    <w:rsid w:val="008F0D99"/>
    <w:rsid w:val="008F2798"/>
    <w:rsid w:val="008F2807"/>
    <w:rsid w:val="008F2BE1"/>
    <w:rsid w:val="008F424F"/>
    <w:rsid w:val="008F4769"/>
    <w:rsid w:val="008F4A4C"/>
    <w:rsid w:val="008F4EEC"/>
    <w:rsid w:val="008F6513"/>
    <w:rsid w:val="008F65A6"/>
    <w:rsid w:val="008F76F4"/>
    <w:rsid w:val="008F7702"/>
    <w:rsid w:val="00900335"/>
    <w:rsid w:val="00900948"/>
    <w:rsid w:val="0090096E"/>
    <w:rsid w:val="0090104A"/>
    <w:rsid w:val="0090124B"/>
    <w:rsid w:val="00901325"/>
    <w:rsid w:val="009015C8"/>
    <w:rsid w:val="009027D4"/>
    <w:rsid w:val="00903569"/>
    <w:rsid w:val="0090359B"/>
    <w:rsid w:val="0090377D"/>
    <w:rsid w:val="00904063"/>
    <w:rsid w:val="00904334"/>
    <w:rsid w:val="0090446E"/>
    <w:rsid w:val="0090464B"/>
    <w:rsid w:val="0090483D"/>
    <w:rsid w:val="00904EE7"/>
    <w:rsid w:val="00905014"/>
    <w:rsid w:val="00905AB4"/>
    <w:rsid w:val="0091057E"/>
    <w:rsid w:val="0091087F"/>
    <w:rsid w:val="0091133A"/>
    <w:rsid w:val="0091164F"/>
    <w:rsid w:val="009120C2"/>
    <w:rsid w:val="0091244A"/>
    <w:rsid w:val="009126C4"/>
    <w:rsid w:val="00912FEC"/>
    <w:rsid w:val="009145F9"/>
    <w:rsid w:val="009147B0"/>
    <w:rsid w:val="009152A5"/>
    <w:rsid w:val="00916507"/>
    <w:rsid w:val="00916681"/>
    <w:rsid w:val="009170FF"/>
    <w:rsid w:val="00917AE4"/>
    <w:rsid w:val="009200CE"/>
    <w:rsid w:val="00920BBA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932"/>
    <w:rsid w:val="00930CE2"/>
    <w:rsid w:val="0093161C"/>
    <w:rsid w:val="00933E46"/>
    <w:rsid w:val="009344ED"/>
    <w:rsid w:val="009359CD"/>
    <w:rsid w:val="00935D84"/>
    <w:rsid w:val="00935F9F"/>
    <w:rsid w:val="009373C7"/>
    <w:rsid w:val="0093762D"/>
    <w:rsid w:val="009400F6"/>
    <w:rsid w:val="00940633"/>
    <w:rsid w:val="009419B1"/>
    <w:rsid w:val="00941C22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CF3"/>
    <w:rsid w:val="00947F67"/>
    <w:rsid w:val="0095087F"/>
    <w:rsid w:val="009522EA"/>
    <w:rsid w:val="009524E0"/>
    <w:rsid w:val="0095272B"/>
    <w:rsid w:val="00952FD1"/>
    <w:rsid w:val="00953366"/>
    <w:rsid w:val="009544D4"/>
    <w:rsid w:val="009544EE"/>
    <w:rsid w:val="009557DC"/>
    <w:rsid w:val="0095609E"/>
    <w:rsid w:val="0095717F"/>
    <w:rsid w:val="009571EA"/>
    <w:rsid w:val="00957A31"/>
    <w:rsid w:val="009602C0"/>
    <w:rsid w:val="00960480"/>
    <w:rsid w:val="0096058C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67B5B"/>
    <w:rsid w:val="00967B7A"/>
    <w:rsid w:val="00970AC7"/>
    <w:rsid w:val="00970D27"/>
    <w:rsid w:val="0097141F"/>
    <w:rsid w:val="00971999"/>
    <w:rsid w:val="009719E2"/>
    <w:rsid w:val="00972820"/>
    <w:rsid w:val="00972E93"/>
    <w:rsid w:val="009746FA"/>
    <w:rsid w:val="00974D18"/>
    <w:rsid w:val="00976094"/>
    <w:rsid w:val="00976541"/>
    <w:rsid w:val="009771ED"/>
    <w:rsid w:val="0097799A"/>
    <w:rsid w:val="00977C5A"/>
    <w:rsid w:val="00977DB6"/>
    <w:rsid w:val="00980400"/>
    <w:rsid w:val="009806F5"/>
    <w:rsid w:val="0098074E"/>
    <w:rsid w:val="00980D59"/>
    <w:rsid w:val="00982928"/>
    <w:rsid w:val="0098343B"/>
    <w:rsid w:val="00983448"/>
    <w:rsid w:val="00983827"/>
    <w:rsid w:val="00984007"/>
    <w:rsid w:val="009842CE"/>
    <w:rsid w:val="0098485F"/>
    <w:rsid w:val="00985B99"/>
    <w:rsid w:val="00985C47"/>
    <w:rsid w:val="00985CB1"/>
    <w:rsid w:val="00986BA3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1115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05F4"/>
    <w:rsid w:val="009C17BB"/>
    <w:rsid w:val="009C229D"/>
    <w:rsid w:val="009C23F1"/>
    <w:rsid w:val="009C2969"/>
    <w:rsid w:val="009C2F14"/>
    <w:rsid w:val="009C33ED"/>
    <w:rsid w:val="009C47DC"/>
    <w:rsid w:val="009C630F"/>
    <w:rsid w:val="009C64CC"/>
    <w:rsid w:val="009C6AFF"/>
    <w:rsid w:val="009D01B8"/>
    <w:rsid w:val="009D1C10"/>
    <w:rsid w:val="009D1E40"/>
    <w:rsid w:val="009D2D86"/>
    <w:rsid w:val="009D48DA"/>
    <w:rsid w:val="009D5EA4"/>
    <w:rsid w:val="009D6BD3"/>
    <w:rsid w:val="009D7475"/>
    <w:rsid w:val="009D764A"/>
    <w:rsid w:val="009D78E5"/>
    <w:rsid w:val="009D7EF1"/>
    <w:rsid w:val="009D7F17"/>
    <w:rsid w:val="009E1B04"/>
    <w:rsid w:val="009E2070"/>
    <w:rsid w:val="009E2276"/>
    <w:rsid w:val="009E248A"/>
    <w:rsid w:val="009E4259"/>
    <w:rsid w:val="009E4436"/>
    <w:rsid w:val="009E4824"/>
    <w:rsid w:val="009E56C1"/>
    <w:rsid w:val="009E6D70"/>
    <w:rsid w:val="009E7BDE"/>
    <w:rsid w:val="009F2F40"/>
    <w:rsid w:val="009F3074"/>
    <w:rsid w:val="009F3219"/>
    <w:rsid w:val="009F37ED"/>
    <w:rsid w:val="009F3B65"/>
    <w:rsid w:val="009F3C6C"/>
    <w:rsid w:val="009F4031"/>
    <w:rsid w:val="009F4DBD"/>
    <w:rsid w:val="009F584E"/>
    <w:rsid w:val="009F6919"/>
    <w:rsid w:val="009F692A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4760"/>
    <w:rsid w:val="00A05342"/>
    <w:rsid w:val="00A06075"/>
    <w:rsid w:val="00A06656"/>
    <w:rsid w:val="00A067BB"/>
    <w:rsid w:val="00A06A8D"/>
    <w:rsid w:val="00A10528"/>
    <w:rsid w:val="00A10875"/>
    <w:rsid w:val="00A10A1B"/>
    <w:rsid w:val="00A10A32"/>
    <w:rsid w:val="00A11296"/>
    <w:rsid w:val="00A117E4"/>
    <w:rsid w:val="00A118E6"/>
    <w:rsid w:val="00A11C91"/>
    <w:rsid w:val="00A122C3"/>
    <w:rsid w:val="00A141D4"/>
    <w:rsid w:val="00A143EE"/>
    <w:rsid w:val="00A15C34"/>
    <w:rsid w:val="00A160F9"/>
    <w:rsid w:val="00A16634"/>
    <w:rsid w:val="00A16F3F"/>
    <w:rsid w:val="00A173ED"/>
    <w:rsid w:val="00A174FB"/>
    <w:rsid w:val="00A17ED5"/>
    <w:rsid w:val="00A17F19"/>
    <w:rsid w:val="00A20E4D"/>
    <w:rsid w:val="00A225B6"/>
    <w:rsid w:val="00A22707"/>
    <w:rsid w:val="00A23D7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530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81A"/>
    <w:rsid w:val="00A35AAF"/>
    <w:rsid w:val="00A35C80"/>
    <w:rsid w:val="00A35D5E"/>
    <w:rsid w:val="00A36FD1"/>
    <w:rsid w:val="00A3750A"/>
    <w:rsid w:val="00A37713"/>
    <w:rsid w:val="00A414D2"/>
    <w:rsid w:val="00A419C8"/>
    <w:rsid w:val="00A42314"/>
    <w:rsid w:val="00A4243C"/>
    <w:rsid w:val="00A42A5C"/>
    <w:rsid w:val="00A43116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73C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2C2E"/>
    <w:rsid w:val="00A6347A"/>
    <w:rsid w:val="00A63999"/>
    <w:rsid w:val="00A64ECD"/>
    <w:rsid w:val="00A64F6B"/>
    <w:rsid w:val="00A655B3"/>
    <w:rsid w:val="00A65AC6"/>
    <w:rsid w:val="00A667F5"/>
    <w:rsid w:val="00A66F3A"/>
    <w:rsid w:val="00A67E46"/>
    <w:rsid w:val="00A7075A"/>
    <w:rsid w:val="00A7084A"/>
    <w:rsid w:val="00A708DD"/>
    <w:rsid w:val="00A717A1"/>
    <w:rsid w:val="00A72124"/>
    <w:rsid w:val="00A733C0"/>
    <w:rsid w:val="00A73B55"/>
    <w:rsid w:val="00A756B4"/>
    <w:rsid w:val="00A75BBC"/>
    <w:rsid w:val="00A76D8D"/>
    <w:rsid w:val="00A77DC9"/>
    <w:rsid w:val="00A808F0"/>
    <w:rsid w:val="00A81406"/>
    <w:rsid w:val="00A8179C"/>
    <w:rsid w:val="00A822A4"/>
    <w:rsid w:val="00A82C80"/>
    <w:rsid w:val="00A82EAE"/>
    <w:rsid w:val="00A83298"/>
    <w:rsid w:val="00A8333C"/>
    <w:rsid w:val="00A83532"/>
    <w:rsid w:val="00A84070"/>
    <w:rsid w:val="00A8528B"/>
    <w:rsid w:val="00A86326"/>
    <w:rsid w:val="00A87DF0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527D"/>
    <w:rsid w:val="00A96506"/>
    <w:rsid w:val="00A96774"/>
    <w:rsid w:val="00A972F5"/>
    <w:rsid w:val="00A97D35"/>
    <w:rsid w:val="00AA03A0"/>
    <w:rsid w:val="00AA136C"/>
    <w:rsid w:val="00AA149E"/>
    <w:rsid w:val="00AA16AC"/>
    <w:rsid w:val="00AA1E2F"/>
    <w:rsid w:val="00AA2098"/>
    <w:rsid w:val="00AA2282"/>
    <w:rsid w:val="00AA26E0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3ECD"/>
    <w:rsid w:val="00AB44C2"/>
    <w:rsid w:val="00AB47EA"/>
    <w:rsid w:val="00AB4B60"/>
    <w:rsid w:val="00AB569D"/>
    <w:rsid w:val="00AB6D6E"/>
    <w:rsid w:val="00AC0851"/>
    <w:rsid w:val="00AC0C15"/>
    <w:rsid w:val="00AC16C3"/>
    <w:rsid w:val="00AC19DD"/>
    <w:rsid w:val="00AC1E4A"/>
    <w:rsid w:val="00AC218E"/>
    <w:rsid w:val="00AC315A"/>
    <w:rsid w:val="00AC3C8D"/>
    <w:rsid w:val="00AC3E7B"/>
    <w:rsid w:val="00AC4064"/>
    <w:rsid w:val="00AC40E7"/>
    <w:rsid w:val="00AC43DD"/>
    <w:rsid w:val="00AC4D84"/>
    <w:rsid w:val="00AC5AD1"/>
    <w:rsid w:val="00AC6359"/>
    <w:rsid w:val="00AC6798"/>
    <w:rsid w:val="00AC6EC0"/>
    <w:rsid w:val="00AC6EC7"/>
    <w:rsid w:val="00AC78B5"/>
    <w:rsid w:val="00AD008B"/>
    <w:rsid w:val="00AD1534"/>
    <w:rsid w:val="00AD161C"/>
    <w:rsid w:val="00AD2DC3"/>
    <w:rsid w:val="00AD44C0"/>
    <w:rsid w:val="00AD47AD"/>
    <w:rsid w:val="00AD4DB7"/>
    <w:rsid w:val="00AD50E7"/>
    <w:rsid w:val="00AD5C40"/>
    <w:rsid w:val="00AD65FE"/>
    <w:rsid w:val="00AD6B26"/>
    <w:rsid w:val="00AD6C7C"/>
    <w:rsid w:val="00AE04EC"/>
    <w:rsid w:val="00AE0880"/>
    <w:rsid w:val="00AE09AE"/>
    <w:rsid w:val="00AE220A"/>
    <w:rsid w:val="00AE298C"/>
    <w:rsid w:val="00AE34DE"/>
    <w:rsid w:val="00AE3969"/>
    <w:rsid w:val="00AE3D63"/>
    <w:rsid w:val="00AE490C"/>
    <w:rsid w:val="00AE5923"/>
    <w:rsid w:val="00AE5AD6"/>
    <w:rsid w:val="00AE5CDE"/>
    <w:rsid w:val="00AE650C"/>
    <w:rsid w:val="00AF0CB9"/>
    <w:rsid w:val="00AF1163"/>
    <w:rsid w:val="00AF2C98"/>
    <w:rsid w:val="00AF2D86"/>
    <w:rsid w:val="00AF3529"/>
    <w:rsid w:val="00AF41F0"/>
    <w:rsid w:val="00AF51E7"/>
    <w:rsid w:val="00AF5505"/>
    <w:rsid w:val="00AF6DA1"/>
    <w:rsid w:val="00AF76B6"/>
    <w:rsid w:val="00AF777B"/>
    <w:rsid w:val="00B00093"/>
    <w:rsid w:val="00B0049E"/>
    <w:rsid w:val="00B007C5"/>
    <w:rsid w:val="00B01452"/>
    <w:rsid w:val="00B014D8"/>
    <w:rsid w:val="00B015FB"/>
    <w:rsid w:val="00B0170A"/>
    <w:rsid w:val="00B0183A"/>
    <w:rsid w:val="00B0221A"/>
    <w:rsid w:val="00B03167"/>
    <w:rsid w:val="00B041D2"/>
    <w:rsid w:val="00B04655"/>
    <w:rsid w:val="00B046DA"/>
    <w:rsid w:val="00B063F5"/>
    <w:rsid w:val="00B06EF4"/>
    <w:rsid w:val="00B07FA9"/>
    <w:rsid w:val="00B109F6"/>
    <w:rsid w:val="00B10AA9"/>
    <w:rsid w:val="00B10AE9"/>
    <w:rsid w:val="00B10C99"/>
    <w:rsid w:val="00B11051"/>
    <w:rsid w:val="00B1163B"/>
    <w:rsid w:val="00B11A52"/>
    <w:rsid w:val="00B12919"/>
    <w:rsid w:val="00B12FFE"/>
    <w:rsid w:val="00B13AF1"/>
    <w:rsid w:val="00B14808"/>
    <w:rsid w:val="00B1498C"/>
    <w:rsid w:val="00B14EAF"/>
    <w:rsid w:val="00B1502E"/>
    <w:rsid w:val="00B150EE"/>
    <w:rsid w:val="00B154AA"/>
    <w:rsid w:val="00B15F24"/>
    <w:rsid w:val="00B15FD8"/>
    <w:rsid w:val="00B16B6A"/>
    <w:rsid w:val="00B172D2"/>
    <w:rsid w:val="00B175CD"/>
    <w:rsid w:val="00B176A5"/>
    <w:rsid w:val="00B21127"/>
    <w:rsid w:val="00B2196C"/>
    <w:rsid w:val="00B21A07"/>
    <w:rsid w:val="00B237F6"/>
    <w:rsid w:val="00B23BA2"/>
    <w:rsid w:val="00B24314"/>
    <w:rsid w:val="00B25157"/>
    <w:rsid w:val="00B25C6A"/>
    <w:rsid w:val="00B25D37"/>
    <w:rsid w:val="00B25EED"/>
    <w:rsid w:val="00B262A9"/>
    <w:rsid w:val="00B2720E"/>
    <w:rsid w:val="00B27814"/>
    <w:rsid w:val="00B27A6F"/>
    <w:rsid w:val="00B27B36"/>
    <w:rsid w:val="00B27EA0"/>
    <w:rsid w:val="00B302EB"/>
    <w:rsid w:val="00B3240C"/>
    <w:rsid w:val="00B32B05"/>
    <w:rsid w:val="00B33048"/>
    <w:rsid w:val="00B33CD7"/>
    <w:rsid w:val="00B34473"/>
    <w:rsid w:val="00B34D02"/>
    <w:rsid w:val="00B35004"/>
    <w:rsid w:val="00B35B32"/>
    <w:rsid w:val="00B37008"/>
    <w:rsid w:val="00B37867"/>
    <w:rsid w:val="00B413FE"/>
    <w:rsid w:val="00B414A9"/>
    <w:rsid w:val="00B42021"/>
    <w:rsid w:val="00B42477"/>
    <w:rsid w:val="00B42C0E"/>
    <w:rsid w:val="00B43B2A"/>
    <w:rsid w:val="00B43B2B"/>
    <w:rsid w:val="00B43FE7"/>
    <w:rsid w:val="00B44338"/>
    <w:rsid w:val="00B445DB"/>
    <w:rsid w:val="00B449F4"/>
    <w:rsid w:val="00B452EC"/>
    <w:rsid w:val="00B45304"/>
    <w:rsid w:val="00B458F7"/>
    <w:rsid w:val="00B471B3"/>
    <w:rsid w:val="00B47F9E"/>
    <w:rsid w:val="00B507A9"/>
    <w:rsid w:val="00B50B87"/>
    <w:rsid w:val="00B51AC5"/>
    <w:rsid w:val="00B52F0A"/>
    <w:rsid w:val="00B5323C"/>
    <w:rsid w:val="00B53BD7"/>
    <w:rsid w:val="00B5427C"/>
    <w:rsid w:val="00B549B0"/>
    <w:rsid w:val="00B555A4"/>
    <w:rsid w:val="00B55AA1"/>
    <w:rsid w:val="00B5618D"/>
    <w:rsid w:val="00B576C7"/>
    <w:rsid w:val="00B6072A"/>
    <w:rsid w:val="00B609BC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B06"/>
    <w:rsid w:val="00B66CEF"/>
    <w:rsid w:val="00B66F6D"/>
    <w:rsid w:val="00B67BC1"/>
    <w:rsid w:val="00B67D44"/>
    <w:rsid w:val="00B706BF"/>
    <w:rsid w:val="00B7083B"/>
    <w:rsid w:val="00B7108A"/>
    <w:rsid w:val="00B718F0"/>
    <w:rsid w:val="00B72B2E"/>
    <w:rsid w:val="00B7339E"/>
    <w:rsid w:val="00B73BA9"/>
    <w:rsid w:val="00B758EE"/>
    <w:rsid w:val="00B76D37"/>
    <w:rsid w:val="00B76E2C"/>
    <w:rsid w:val="00B77D7C"/>
    <w:rsid w:val="00B80633"/>
    <w:rsid w:val="00B806C9"/>
    <w:rsid w:val="00B816C2"/>
    <w:rsid w:val="00B81AE6"/>
    <w:rsid w:val="00B82629"/>
    <w:rsid w:val="00B83FCF"/>
    <w:rsid w:val="00B861C9"/>
    <w:rsid w:val="00B87F7F"/>
    <w:rsid w:val="00B9053A"/>
    <w:rsid w:val="00B92F42"/>
    <w:rsid w:val="00B93A46"/>
    <w:rsid w:val="00B93A87"/>
    <w:rsid w:val="00B93EA6"/>
    <w:rsid w:val="00B9405D"/>
    <w:rsid w:val="00B950B1"/>
    <w:rsid w:val="00B9517F"/>
    <w:rsid w:val="00B95374"/>
    <w:rsid w:val="00B96708"/>
    <w:rsid w:val="00BA050A"/>
    <w:rsid w:val="00BA10DD"/>
    <w:rsid w:val="00BA2558"/>
    <w:rsid w:val="00BA2835"/>
    <w:rsid w:val="00BA2990"/>
    <w:rsid w:val="00BA301C"/>
    <w:rsid w:val="00BA3216"/>
    <w:rsid w:val="00BA3719"/>
    <w:rsid w:val="00BA3C89"/>
    <w:rsid w:val="00BA5422"/>
    <w:rsid w:val="00BA5478"/>
    <w:rsid w:val="00BA5C9A"/>
    <w:rsid w:val="00BA6FF1"/>
    <w:rsid w:val="00BA7058"/>
    <w:rsid w:val="00BA7634"/>
    <w:rsid w:val="00BA7959"/>
    <w:rsid w:val="00BA7AE1"/>
    <w:rsid w:val="00BA7C94"/>
    <w:rsid w:val="00BB097E"/>
    <w:rsid w:val="00BB0A42"/>
    <w:rsid w:val="00BB0F5D"/>
    <w:rsid w:val="00BB0FD0"/>
    <w:rsid w:val="00BB1843"/>
    <w:rsid w:val="00BB1A5A"/>
    <w:rsid w:val="00BB226F"/>
    <w:rsid w:val="00BB365D"/>
    <w:rsid w:val="00BB37DC"/>
    <w:rsid w:val="00BB47DC"/>
    <w:rsid w:val="00BB50A0"/>
    <w:rsid w:val="00BB54CD"/>
    <w:rsid w:val="00BB5E6A"/>
    <w:rsid w:val="00BB70D1"/>
    <w:rsid w:val="00BB7EBE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340A"/>
    <w:rsid w:val="00BC3C9F"/>
    <w:rsid w:val="00BC42D8"/>
    <w:rsid w:val="00BC47E1"/>
    <w:rsid w:val="00BC4BA5"/>
    <w:rsid w:val="00BC4E43"/>
    <w:rsid w:val="00BC54B9"/>
    <w:rsid w:val="00BC6062"/>
    <w:rsid w:val="00BC65BA"/>
    <w:rsid w:val="00BC66AD"/>
    <w:rsid w:val="00BC7290"/>
    <w:rsid w:val="00BC7437"/>
    <w:rsid w:val="00BC7724"/>
    <w:rsid w:val="00BD056B"/>
    <w:rsid w:val="00BD1BDA"/>
    <w:rsid w:val="00BD260E"/>
    <w:rsid w:val="00BD2DA3"/>
    <w:rsid w:val="00BD3934"/>
    <w:rsid w:val="00BD40B9"/>
    <w:rsid w:val="00BD477E"/>
    <w:rsid w:val="00BD491E"/>
    <w:rsid w:val="00BD7320"/>
    <w:rsid w:val="00BD79E5"/>
    <w:rsid w:val="00BD7A22"/>
    <w:rsid w:val="00BE056B"/>
    <w:rsid w:val="00BE1213"/>
    <w:rsid w:val="00BE141B"/>
    <w:rsid w:val="00BE1666"/>
    <w:rsid w:val="00BE25B7"/>
    <w:rsid w:val="00BE2A60"/>
    <w:rsid w:val="00BE4437"/>
    <w:rsid w:val="00BE4B23"/>
    <w:rsid w:val="00BE4B6E"/>
    <w:rsid w:val="00BE4F28"/>
    <w:rsid w:val="00BE69E7"/>
    <w:rsid w:val="00BE6A2D"/>
    <w:rsid w:val="00BE7748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04A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2DFC"/>
    <w:rsid w:val="00C04CFB"/>
    <w:rsid w:val="00C06130"/>
    <w:rsid w:val="00C07820"/>
    <w:rsid w:val="00C07A31"/>
    <w:rsid w:val="00C07A8F"/>
    <w:rsid w:val="00C07ADE"/>
    <w:rsid w:val="00C10616"/>
    <w:rsid w:val="00C11300"/>
    <w:rsid w:val="00C115C1"/>
    <w:rsid w:val="00C130A7"/>
    <w:rsid w:val="00C14042"/>
    <w:rsid w:val="00C145AC"/>
    <w:rsid w:val="00C14911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5906"/>
    <w:rsid w:val="00C26488"/>
    <w:rsid w:val="00C271AE"/>
    <w:rsid w:val="00C27337"/>
    <w:rsid w:val="00C27399"/>
    <w:rsid w:val="00C273E1"/>
    <w:rsid w:val="00C2762A"/>
    <w:rsid w:val="00C27A6C"/>
    <w:rsid w:val="00C308FA"/>
    <w:rsid w:val="00C3097C"/>
    <w:rsid w:val="00C31FBA"/>
    <w:rsid w:val="00C3242B"/>
    <w:rsid w:val="00C329B0"/>
    <w:rsid w:val="00C3341A"/>
    <w:rsid w:val="00C3387C"/>
    <w:rsid w:val="00C34411"/>
    <w:rsid w:val="00C356C1"/>
    <w:rsid w:val="00C3570B"/>
    <w:rsid w:val="00C35967"/>
    <w:rsid w:val="00C367AC"/>
    <w:rsid w:val="00C36D22"/>
    <w:rsid w:val="00C36FDA"/>
    <w:rsid w:val="00C3761B"/>
    <w:rsid w:val="00C40531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48BE"/>
    <w:rsid w:val="00C45300"/>
    <w:rsid w:val="00C45D4D"/>
    <w:rsid w:val="00C4650A"/>
    <w:rsid w:val="00C469FE"/>
    <w:rsid w:val="00C46B8D"/>
    <w:rsid w:val="00C46EA3"/>
    <w:rsid w:val="00C47119"/>
    <w:rsid w:val="00C47FB8"/>
    <w:rsid w:val="00C5061E"/>
    <w:rsid w:val="00C50772"/>
    <w:rsid w:val="00C513B9"/>
    <w:rsid w:val="00C5173C"/>
    <w:rsid w:val="00C523E6"/>
    <w:rsid w:val="00C52447"/>
    <w:rsid w:val="00C5281A"/>
    <w:rsid w:val="00C52DF8"/>
    <w:rsid w:val="00C53808"/>
    <w:rsid w:val="00C539A8"/>
    <w:rsid w:val="00C539C1"/>
    <w:rsid w:val="00C54026"/>
    <w:rsid w:val="00C54442"/>
    <w:rsid w:val="00C55A1A"/>
    <w:rsid w:val="00C55E8B"/>
    <w:rsid w:val="00C563C7"/>
    <w:rsid w:val="00C57041"/>
    <w:rsid w:val="00C575C1"/>
    <w:rsid w:val="00C6039B"/>
    <w:rsid w:val="00C6041C"/>
    <w:rsid w:val="00C60F87"/>
    <w:rsid w:val="00C616E2"/>
    <w:rsid w:val="00C6338B"/>
    <w:rsid w:val="00C63C10"/>
    <w:rsid w:val="00C646E8"/>
    <w:rsid w:val="00C647B1"/>
    <w:rsid w:val="00C65FDE"/>
    <w:rsid w:val="00C66CB9"/>
    <w:rsid w:val="00C700E0"/>
    <w:rsid w:val="00C70D36"/>
    <w:rsid w:val="00C7152F"/>
    <w:rsid w:val="00C72BCD"/>
    <w:rsid w:val="00C72CB2"/>
    <w:rsid w:val="00C738BD"/>
    <w:rsid w:val="00C73995"/>
    <w:rsid w:val="00C73ABA"/>
    <w:rsid w:val="00C73C3A"/>
    <w:rsid w:val="00C73C75"/>
    <w:rsid w:val="00C73D43"/>
    <w:rsid w:val="00C73F4D"/>
    <w:rsid w:val="00C73FBF"/>
    <w:rsid w:val="00C73FE9"/>
    <w:rsid w:val="00C740E7"/>
    <w:rsid w:val="00C7450B"/>
    <w:rsid w:val="00C74855"/>
    <w:rsid w:val="00C74EE3"/>
    <w:rsid w:val="00C769AA"/>
    <w:rsid w:val="00C77043"/>
    <w:rsid w:val="00C77B71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2354"/>
    <w:rsid w:val="00CA322B"/>
    <w:rsid w:val="00CA38CD"/>
    <w:rsid w:val="00CA3BBA"/>
    <w:rsid w:val="00CA40A5"/>
    <w:rsid w:val="00CA56E0"/>
    <w:rsid w:val="00CA587A"/>
    <w:rsid w:val="00CA6294"/>
    <w:rsid w:val="00CA62F5"/>
    <w:rsid w:val="00CA6BD7"/>
    <w:rsid w:val="00CA735B"/>
    <w:rsid w:val="00CB0D9E"/>
    <w:rsid w:val="00CB402F"/>
    <w:rsid w:val="00CB4A19"/>
    <w:rsid w:val="00CB4E98"/>
    <w:rsid w:val="00CB5921"/>
    <w:rsid w:val="00CB5D49"/>
    <w:rsid w:val="00CB63EE"/>
    <w:rsid w:val="00CB6BB5"/>
    <w:rsid w:val="00CB6DF6"/>
    <w:rsid w:val="00CB7E40"/>
    <w:rsid w:val="00CC0974"/>
    <w:rsid w:val="00CC0A64"/>
    <w:rsid w:val="00CC0B04"/>
    <w:rsid w:val="00CC229E"/>
    <w:rsid w:val="00CC2AAC"/>
    <w:rsid w:val="00CC372A"/>
    <w:rsid w:val="00CC386D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7BC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6E9"/>
    <w:rsid w:val="00CE1C67"/>
    <w:rsid w:val="00CE2C0C"/>
    <w:rsid w:val="00CE5562"/>
    <w:rsid w:val="00CE5892"/>
    <w:rsid w:val="00CE58D7"/>
    <w:rsid w:val="00CE5D05"/>
    <w:rsid w:val="00CE713C"/>
    <w:rsid w:val="00CE7203"/>
    <w:rsid w:val="00CE7A38"/>
    <w:rsid w:val="00CF004B"/>
    <w:rsid w:val="00CF0D22"/>
    <w:rsid w:val="00CF0DC0"/>
    <w:rsid w:val="00CF105C"/>
    <w:rsid w:val="00CF10EF"/>
    <w:rsid w:val="00CF159F"/>
    <w:rsid w:val="00CF248F"/>
    <w:rsid w:val="00CF24F4"/>
    <w:rsid w:val="00CF27F7"/>
    <w:rsid w:val="00CF2B96"/>
    <w:rsid w:val="00CF434D"/>
    <w:rsid w:val="00CF47E0"/>
    <w:rsid w:val="00CF580E"/>
    <w:rsid w:val="00CF5D2F"/>
    <w:rsid w:val="00CF6162"/>
    <w:rsid w:val="00D01785"/>
    <w:rsid w:val="00D03AEC"/>
    <w:rsid w:val="00D04148"/>
    <w:rsid w:val="00D04350"/>
    <w:rsid w:val="00D04DF0"/>
    <w:rsid w:val="00D04E69"/>
    <w:rsid w:val="00D05EEE"/>
    <w:rsid w:val="00D05FA7"/>
    <w:rsid w:val="00D06BD8"/>
    <w:rsid w:val="00D07200"/>
    <w:rsid w:val="00D074BD"/>
    <w:rsid w:val="00D10E87"/>
    <w:rsid w:val="00D10FE1"/>
    <w:rsid w:val="00D110CC"/>
    <w:rsid w:val="00D11483"/>
    <w:rsid w:val="00D116A7"/>
    <w:rsid w:val="00D11874"/>
    <w:rsid w:val="00D12A55"/>
    <w:rsid w:val="00D12DCF"/>
    <w:rsid w:val="00D12F65"/>
    <w:rsid w:val="00D1339B"/>
    <w:rsid w:val="00D1364A"/>
    <w:rsid w:val="00D14E44"/>
    <w:rsid w:val="00D1545F"/>
    <w:rsid w:val="00D157B5"/>
    <w:rsid w:val="00D15A54"/>
    <w:rsid w:val="00D15AB3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27E89"/>
    <w:rsid w:val="00D30833"/>
    <w:rsid w:val="00D31FAD"/>
    <w:rsid w:val="00D3207E"/>
    <w:rsid w:val="00D32BB5"/>
    <w:rsid w:val="00D32C83"/>
    <w:rsid w:val="00D32C87"/>
    <w:rsid w:val="00D339EB"/>
    <w:rsid w:val="00D33F57"/>
    <w:rsid w:val="00D343E4"/>
    <w:rsid w:val="00D34413"/>
    <w:rsid w:val="00D34498"/>
    <w:rsid w:val="00D34EC7"/>
    <w:rsid w:val="00D35131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4EF0"/>
    <w:rsid w:val="00D456C1"/>
    <w:rsid w:val="00D459E1"/>
    <w:rsid w:val="00D460E7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EC"/>
    <w:rsid w:val="00D561A5"/>
    <w:rsid w:val="00D561AE"/>
    <w:rsid w:val="00D569C8"/>
    <w:rsid w:val="00D579F4"/>
    <w:rsid w:val="00D57EE7"/>
    <w:rsid w:val="00D57F4C"/>
    <w:rsid w:val="00D60617"/>
    <w:rsid w:val="00D612BA"/>
    <w:rsid w:val="00D618B3"/>
    <w:rsid w:val="00D61932"/>
    <w:rsid w:val="00D6196F"/>
    <w:rsid w:val="00D6312B"/>
    <w:rsid w:val="00D63282"/>
    <w:rsid w:val="00D63712"/>
    <w:rsid w:val="00D64C1D"/>
    <w:rsid w:val="00D64C9B"/>
    <w:rsid w:val="00D65693"/>
    <w:rsid w:val="00D65D65"/>
    <w:rsid w:val="00D65F87"/>
    <w:rsid w:val="00D66D77"/>
    <w:rsid w:val="00D66F76"/>
    <w:rsid w:val="00D6706E"/>
    <w:rsid w:val="00D7087E"/>
    <w:rsid w:val="00D70908"/>
    <w:rsid w:val="00D71B23"/>
    <w:rsid w:val="00D71F3C"/>
    <w:rsid w:val="00D72C5B"/>
    <w:rsid w:val="00D73362"/>
    <w:rsid w:val="00D738AC"/>
    <w:rsid w:val="00D73C80"/>
    <w:rsid w:val="00D73DDE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86975"/>
    <w:rsid w:val="00D91C07"/>
    <w:rsid w:val="00D928F0"/>
    <w:rsid w:val="00D92977"/>
    <w:rsid w:val="00D937CA"/>
    <w:rsid w:val="00D942C8"/>
    <w:rsid w:val="00D946AA"/>
    <w:rsid w:val="00D9528E"/>
    <w:rsid w:val="00D953CC"/>
    <w:rsid w:val="00D95429"/>
    <w:rsid w:val="00D9561E"/>
    <w:rsid w:val="00D9569C"/>
    <w:rsid w:val="00D95AED"/>
    <w:rsid w:val="00D97766"/>
    <w:rsid w:val="00D97997"/>
    <w:rsid w:val="00D97ED4"/>
    <w:rsid w:val="00DA2102"/>
    <w:rsid w:val="00DA234C"/>
    <w:rsid w:val="00DA2C5C"/>
    <w:rsid w:val="00DA3763"/>
    <w:rsid w:val="00DA51CC"/>
    <w:rsid w:val="00DA52A0"/>
    <w:rsid w:val="00DA568F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392"/>
    <w:rsid w:val="00DB598A"/>
    <w:rsid w:val="00DB6AE5"/>
    <w:rsid w:val="00DC0365"/>
    <w:rsid w:val="00DC0505"/>
    <w:rsid w:val="00DC07FE"/>
    <w:rsid w:val="00DC13BC"/>
    <w:rsid w:val="00DC2D8C"/>
    <w:rsid w:val="00DC4619"/>
    <w:rsid w:val="00DC4C72"/>
    <w:rsid w:val="00DC6F99"/>
    <w:rsid w:val="00DC7507"/>
    <w:rsid w:val="00DD0582"/>
    <w:rsid w:val="00DD0B35"/>
    <w:rsid w:val="00DD1370"/>
    <w:rsid w:val="00DD1574"/>
    <w:rsid w:val="00DD25F3"/>
    <w:rsid w:val="00DD273F"/>
    <w:rsid w:val="00DD2C7D"/>
    <w:rsid w:val="00DD3706"/>
    <w:rsid w:val="00DD413E"/>
    <w:rsid w:val="00DD47EB"/>
    <w:rsid w:val="00DD4C73"/>
    <w:rsid w:val="00DD7011"/>
    <w:rsid w:val="00DD72E1"/>
    <w:rsid w:val="00DD7930"/>
    <w:rsid w:val="00DE0408"/>
    <w:rsid w:val="00DE0968"/>
    <w:rsid w:val="00DE1187"/>
    <w:rsid w:val="00DE1C1A"/>
    <w:rsid w:val="00DE1E39"/>
    <w:rsid w:val="00DE209B"/>
    <w:rsid w:val="00DE2140"/>
    <w:rsid w:val="00DE26D9"/>
    <w:rsid w:val="00DE271E"/>
    <w:rsid w:val="00DE2AC5"/>
    <w:rsid w:val="00DE2B40"/>
    <w:rsid w:val="00DE2F15"/>
    <w:rsid w:val="00DE319A"/>
    <w:rsid w:val="00DE5663"/>
    <w:rsid w:val="00DE572A"/>
    <w:rsid w:val="00DE572B"/>
    <w:rsid w:val="00DE580B"/>
    <w:rsid w:val="00DE5EC6"/>
    <w:rsid w:val="00DE6048"/>
    <w:rsid w:val="00DE6E7A"/>
    <w:rsid w:val="00DE6F5C"/>
    <w:rsid w:val="00DE741C"/>
    <w:rsid w:val="00DE74B6"/>
    <w:rsid w:val="00DE7997"/>
    <w:rsid w:val="00DF0182"/>
    <w:rsid w:val="00DF02BD"/>
    <w:rsid w:val="00DF0314"/>
    <w:rsid w:val="00DF0373"/>
    <w:rsid w:val="00DF1276"/>
    <w:rsid w:val="00DF2A92"/>
    <w:rsid w:val="00DF3553"/>
    <w:rsid w:val="00DF570D"/>
    <w:rsid w:val="00DF7059"/>
    <w:rsid w:val="00E0065F"/>
    <w:rsid w:val="00E0088A"/>
    <w:rsid w:val="00E00D88"/>
    <w:rsid w:val="00E00FF5"/>
    <w:rsid w:val="00E01762"/>
    <w:rsid w:val="00E02802"/>
    <w:rsid w:val="00E02C2F"/>
    <w:rsid w:val="00E02F75"/>
    <w:rsid w:val="00E03C06"/>
    <w:rsid w:val="00E04586"/>
    <w:rsid w:val="00E04769"/>
    <w:rsid w:val="00E0485D"/>
    <w:rsid w:val="00E0594B"/>
    <w:rsid w:val="00E06039"/>
    <w:rsid w:val="00E063D1"/>
    <w:rsid w:val="00E0680B"/>
    <w:rsid w:val="00E07F03"/>
    <w:rsid w:val="00E07FBD"/>
    <w:rsid w:val="00E113A7"/>
    <w:rsid w:val="00E12666"/>
    <w:rsid w:val="00E12EF6"/>
    <w:rsid w:val="00E13BE9"/>
    <w:rsid w:val="00E140BE"/>
    <w:rsid w:val="00E14BA2"/>
    <w:rsid w:val="00E154C3"/>
    <w:rsid w:val="00E157E0"/>
    <w:rsid w:val="00E15DA1"/>
    <w:rsid w:val="00E162B3"/>
    <w:rsid w:val="00E173F7"/>
    <w:rsid w:val="00E17C8F"/>
    <w:rsid w:val="00E20EBB"/>
    <w:rsid w:val="00E21137"/>
    <w:rsid w:val="00E226DB"/>
    <w:rsid w:val="00E23726"/>
    <w:rsid w:val="00E2376E"/>
    <w:rsid w:val="00E23CC1"/>
    <w:rsid w:val="00E24668"/>
    <w:rsid w:val="00E254EF"/>
    <w:rsid w:val="00E25F34"/>
    <w:rsid w:val="00E26590"/>
    <w:rsid w:val="00E3078D"/>
    <w:rsid w:val="00E310B7"/>
    <w:rsid w:val="00E3305D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267"/>
    <w:rsid w:val="00E403A0"/>
    <w:rsid w:val="00E4058B"/>
    <w:rsid w:val="00E41C66"/>
    <w:rsid w:val="00E41FDC"/>
    <w:rsid w:val="00E42997"/>
    <w:rsid w:val="00E442B7"/>
    <w:rsid w:val="00E444CD"/>
    <w:rsid w:val="00E46233"/>
    <w:rsid w:val="00E462B7"/>
    <w:rsid w:val="00E46C57"/>
    <w:rsid w:val="00E47038"/>
    <w:rsid w:val="00E500DB"/>
    <w:rsid w:val="00E50188"/>
    <w:rsid w:val="00E52288"/>
    <w:rsid w:val="00E522DF"/>
    <w:rsid w:val="00E523D0"/>
    <w:rsid w:val="00E52DB2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4EB9"/>
    <w:rsid w:val="00E653ED"/>
    <w:rsid w:val="00E65EFF"/>
    <w:rsid w:val="00E663D4"/>
    <w:rsid w:val="00E664A6"/>
    <w:rsid w:val="00E66671"/>
    <w:rsid w:val="00E66E69"/>
    <w:rsid w:val="00E670E8"/>
    <w:rsid w:val="00E67E61"/>
    <w:rsid w:val="00E67ECE"/>
    <w:rsid w:val="00E67FA0"/>
    <w:rsid w:val="00E7094D"/>
    <w:rsid w:val="00E70FD5"/>
    <w:rsid w:val="00E716C4"/>
    <w:rsid w:val="00E71A62"/>
    <w:rsid w:val="00E721C1"/>
    <w:rsid w:val="00E7272F"/>
    <w:rsid w:val="00E742F9"/>
    <w:rsid w:val="00E74EAE"/>
    <w:rsid w:val="00E75077"/>
    <w:rsid w:val="00E763B7"/>
    <w:rsid w:val="00E76741"/>
    <w:rsid w:val="00E80B05"/>
    <w:rsid w:val="00E812D2"/>
    <w:rsid w:val="00E8248E"/>
    <w:rsid w:val="00E829B1"/>
    <w:rsid w:val="00E83090"/>
    <w:rsid w:val="00E8346F"/>
    <w:rsid w:val="00E84AC0"/>
    <w:rsid w:val="00E85132"/>
    <w:rsid w:val="00E85C6F"/>
    <w:rsid w:val="00E85DBA"/>
    <w:rsid w:val="00E861A8"/>
    <w:rsid w:val="00E87D28"/>
    <w:rsid w:val="00E908C8"/>
    <w:rsid w:val="00E91CEA"/>
    <w:rsid w:val="00E92084"/>
    <w:rsid w:val="00E92A87"/>
    <w:rsid w:val="00E93E3C"/>
    <w:rsid w:val="00E95460"/>
    <w:rsid w:val="00E9588E"/>
    <w:rsid w:val="00E95C28"/>
    <w:rsid w:val="00E960F8"/>
    <w:rsid w:val="00E96E74"/>
    <w:rsid w:val="00EA001A"/>
    <w:rsid w:val="00EA115E"/>
    <w:rsid w:val="00EA11F9"/>
    <w:rsid w:val="00EA18EB"/>
    <w:rsid w:val="00EA1985"/>
    <w:rsid w:val="00EA1D05"/>
    <w:rsid w:val="00EA1DC4"/>
    <w:rsid w:val="00EA38DA"/>
    <w:rsid w:val="00EA3FA3"/>
    <w:rsid w:val="00EA4E30"/>
    <w:rsid w:val="00EA5136"/>
    <w:rsid w:val="00EA5CB6"/>
    <w:rsid w:val="00EA62CE"/>
    <w:rsid w:val="00EA676E"/>
    <w:rsid w:val="00EA6BCA"/>
    <w:rsid w:val="00EA6F12"/>
    <w:rsid w:val="00EA71BA"/>
    <w:rsid w:val="00EB0665"/>
    <w:rsid w:val="00EB07F2"/>
    <w:rsid w:val="00EB12D2"/>
    <w:rsid w:val="00EB15E7"/>
    <w:rsid w:val="00EB1B5D"/>
    <w:rsid w:val="00EB2FF8"/>
    <w:rsid w:val="00EB42EB"/>
    <w:rsid w:val="00EB42F1"/>
    <w:rsid w:val="00EB48F4"/>
    <w:rsid w:val="00EB4D1A"/>
    <w:rsid w:val="00EB4D69"/>
    <w:rsid w:val="00EB6711"/>
    <w:rsid w:val="00EB6B2A"/>
    <w:rsid w:val="00EB7268"/>
    <w:rsid w:val="00EB7F16"/>
    <w:rsid w:val="00EC0A56"/>
    <w:rsid w:val="00EC0EC3"/>
    <w:rsid w:val="00EC17B3"/>
    <w:rsid w:val="00EC1F5A"/>
    <w:rsid w:val="00EC20F3"/>
    <w:rsid w:val="00EC2530"/>
    <w:rsid w:val="00EC28D7"/>
    <w:rsid w:val="00EC41E2"/>
    <w:rsid w:val="00EC491A"/>
    <w:rsid w:val="00EC64AD"/>
    <w:rsid w:val="00EC65A3"/>
    <w:rsid w:val="00EC6A70"/>
    <w:rsid w:val="00EC7F10"/>
    <w:rsid w:val="00ED00ED"/>
    <w:rsid w:val="00ED0337"/>
    <w:rsid w:val="00ED041A"/>
    <w:rsid w:val="00ED0790"/>
    <w:rsid w:val="00ED0A27"/>
    <w:rsid w:val="00ED108B"/>
    <w:rsid w:val="00ED183E"/>
    <w:rsid w:val="00ED2165"/>
    <w:rsid w:val="00ED21B1"/>
    <w:rsid w:val="00ED2D81"/>
    <w:rsid w:val="00ED4335"/>
    <w:rsid w:val="00ED48B1"/>
    <w:rsid w:val="00ED5348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99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1A00"/>
    <w:rsid w:val="00EF328E"/>
    <w:rsid w:val="00EF3D95"/>
    <w:rsid w:val="00EF46F7"/>
    <w:rsid w:val="00EF4B19"/>
    <w:rsid w:val="00EF4C23"/>
    <w:rsid w:val="00EF4C6F"/>
    <w:rsid w:val="00EF4E6E"/>
    <w:rsid w:val="00EF6B63"/>
    <w:rsid w:val="00EF7183"/>
    <w:rsid w:val="00EF7400"/>
    <w:rsid w:val="00F00BB5"/>
    <w:rsid w:val="00F0108A"/>
    <w:rsid w:val="00F013EB"/>
    <w:rsid w:val="00F01E64"/>
    <w:rsid w:val="00F02324"/>
    <w:rsid w:val="00F0297F"/>
    <w:rsid w:val="00F03235"/>
    <w:rsid w:val="00F04BA6"/>
    <w:rsid w:val="00F06F77"/>
    <w:rsid w:val="00F075D8"/>
    <w:rsid w:val="00F077AE"/>
    <w:rsid w:val="00F078C5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1624D"/>
    <w:rsid w:val="00F17F79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174A"/>
    <w:rsid w:val="00F3294C"/>
    <w:rsid w:val="00F329FF"/>
    <w:rsid w:val="00F3382E"/>
    <w:rsid w:val="00F3415E"/>
    <w:rsid w:val="00F34CC6"/>
    <w:rsid w:val="00F35065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457A9"/>
    <w:rsid w:val="00F45AF0"/>
    <w:rsid w:val="00F51519"/>
    <w:rsid w:val="00F51C58"/>
    <w:rsid w:val="00F5341E"/>
    <w:rsid w:val="00F53EDC"/>
    <w:rsid w:val="00F546C6"/>
    <w:rsid w:val="00F54BA5"/>
    <w:rsid w:val="00F54CE5"/>
    <w:rsid w:val="00F55166"/>
    <w:rsid w:val="00F560A4"/>
    <w:rsid w:val="00F564A9"/>
    <w:rsid w:val="00F5689E"/>
    <w:rsid w:val="00F570C2"/>
    <w:rsid w:val="00F571E8"/>
    <w:rsid w:val="00F571EF"/>
    <w:rsid w:val="00F60D98"/>
    <w:rsid w:val="00F61E6A"/>
    <w:rsid w:val="00F6248A"/>
    <w:rsid w:val="00F62A42"/>
    <w:rsid w:val="00F635C4"/>
    <w:rsid w:val="00F642DB"/>
    <w:rsid w:val="00F65A24"/>
    <w:rsid w:val="00F661FB"/>
    <w:rsid w:val="00F668B7"/>
    <w:rsid w:val="00F67A12"/>
    <w:rsid w:val="00F67C01"/>
    <w:rsid w:val="00F702B7"/>
    <w:rsid w:val="00F72115"/>
    <w:rsid w:val="00F7286A"/>
    <w:rsid w:val="00F72F08"/>
    <w:rsid w:val="00F72FB1"/>
    <w:rsid w:val="00F73322"/>
    <w:rsid w:val="00F73B3C"/>
    <w:rsid w:val="00F74172"/>
    <w:rsid w:val="00F7461A"/>
    <w:rsid w:val="00F754C3"/>
    <w:rsid w:val="00F7597B"/>
    <w:rsid w:val="00F76501"/>
    <w:rsid w:val="00F76502"/>
    <w:rsid w:val="00F76F80"/>
    <w:rsid w:val="00F77453"/>
    <w:rsid w:val="00F774D8"/>
    <w:rsid w:val="00F779B1"/>
    <w:rsid w:val="00F8123D"/>
    <w:rsid w:val="00F81AFF"/>
    <w:rsid w:val="00F820F2"/>
    <w:rsid w:val="00F8239C"/>
    <w:rsid w:val="00F82E02"/>
    <w:rsid w:val="00F82EAF"/>
    <w:rsid w:val="00F8352C"/>
    <w:rsid w:val="00F83A0C"/>
    <w:rsid w:val="00F844B6"/>
    <w:rsid w:val="00F851B1"/>
    <w:rsid w:val="00F85386"/>
    <w:rsid w:val="00F8584F"/>
    <w:rsid w:val="00F860D9"/>
    <w:rsid w:val="00F86539"/>
    <w:rsid w:val="00F86A94"/>
    <w:rsid w:val="00F86B80"/>
    <w:rsid w:val="00F86BB5"/>
    <w:rsid w:val="00F871D2"/>
    <w:rsid w:val="00F87274"/>
    <w:rsid w:val="00F872CD"/>
    <w:rsid w:val="00F8755F"/>
    <w:rsid w:val="00F878FA"/>
    <w:rsid w:val="00F90BE5"/>
    <w:rsid w:val="00F920DC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63"/>
    <w:rsid w:val="00FA2C97"/>
    <w:rsid w:val="00FA3A5D"/>
    <w:rsid w:val="00FA4323"/>
    <w:rsid w:val="00FA4893"/>
    <w:rsid w:val="00FA49D4"/>
    <w:rsid w:val="00FA4D93"/>
    <w:rsid w:val="00FA54E5"/>
    <w:rsid w:val="00FA676F"/>
    <w:rsid w:val="00FA742F"/>
    <w:rsid w:val="00FA759D"/>
    <w:rsid w:val="00FB0230"/>
    <w:rsid w:val="00FB02B9"/>
    <w:rsid w:val="00FB0364"/>
    <w:rsid w:val="00FB0403"/>
    <w:rsid w:val="00FB0F8E"/>
    <w:rsid w:val="00FB1826"/>
    <w:rsid w:val="00FB1F21"/>
    <w:rsid w:val="00FB2B1B"/>
    <w:rsid w:val="00FB4712"/>
    <w:rsid w:val="00FB53AA"/>
    <w:rsid w:val="00FB5FE9"/>
    <w:rsid w:val="00FB6481"/>
    <w:rsid w:val="00FB6547"/>
    <w:rsid w:val="00FB675A"/>
    <w:rsid w:val="00FB75FC"/>
    <w:rsid w:val="00FB76D9"/>
    <w:rsid w:val="00FC25C5"/>
    <w:rsid w:val="00FC2D73"/>
    <w:rsid w:val="00FC322B"/>
    <w:rsid w:val="00FC380F"/>
    <w:rsid w:val="00FC4273"/>
    <w:rsid w:val="00FC590B"/>
    <w:rsid w:val="00FC5DAD"/>
    <w:rsid w:val="00FC5ED8"/>
    <w:rsid w:val="00FC6159"/>
    <w:rsid w:val="00FC6250"/>
    <w:rsid w:val="00FC634B"/>
    <w:rsid w:val="00FC6AA1"/>
    <w:rsid w:val="00FC7768"/>
    <w:rsid w:val="00FD0572"/>
    <w:rsid w:val="00FD1EBD"/>
    <w:rsid w:val="00FD2937"/>
    <w:rsid w:val="00FD2A39"/>
    <w:rsid w:val="00FD318A"/>
    <w:rsid w:val="00FD35CF"/>
    <w:rsid w:val="00FD3BD5"/>
    <w:rsid w:val="00FD4976"/>
    <w:rsid w:val="00FD53F2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1D8"/>
    <w:rsid w:val="00FE5E8E"/>
    <w:rsid w:val="00FE5F76"/>
    <w:rsid w:val="00FE63D2"/>
    <w:rsid w:val="00FE6EAD"/>
    <w:rsid w:val="00FE705A"/>
    <w:rsid w:val="00FE7D98"/>
    <w:rsid w:val="00FF0D68"/>
    <w:rsid w:val="00FF12D3"/>
    <w:rsid w:val="00FF159C"/>
    <w:rsid w:val="00FF1C4D"/>
    <w:rsid w:val="00FF1EBC"/>
    <w:rsid w:val="00FF381D"/>
    <w:rsid w:val="00FF3B1F"/>
    <w:rsid w:val="00FF3BEB"/>
    <w:rsid w:val="00FF463F"/>
    <w:rsid w:val="00FF517C"/>
    <w:rsid w:val="00FF5369"/>
    <w:rsid w:val="00FF5737"/>
    <w:rsid w:val="00FF5B98"/>
    <w:rsid w:val="00FF68EE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F8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4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42F8"/>
    <w:rPr>
      <w:rFonts w:ascii="Calibri" w:eastAsia="Calibri" w:hAnsi="Calibri" w:cs="Times New Roman"/>
      <w:sz w:val="22"/>
    </w:rPr>
  </w:style>
  <w:style w:type="paragraph" w:styleId="a5">
    <w:name w:val="List Paragraph"/>
    <w:basedOn w:val="a"/>
    <w:uiPriority w:val="99"/>
    <w:qFormat/>
    <w:rsid w:val="006242F8"/>
    <w:pPr>
      <w:ind w:left="720"/>
      <w:contextualSpacing/>
    </w:pPr>
  </w:style>
  <w:style w:type="paragraph" w:styleId="a6">
    <w:name w:val="No Spacing"/>
    <w:uiPriority w:val="1"/>
    <w:qFormat/>
    <w:rsid w:val="006242F8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cp:lastPrinted>2015-08-06T10:31:00Z</cp:lastPrinted>
  <dcterms:created xsi:type="dcterms:W3CDTF">2015-08-06T07:48:00Z</dcterms:created>
  <dcterms:modified xsi:type="dcterms:W3CDTF">2015-08-06T10:32:00Z</dcterms:modified>
</cp:coreProperties>
</file>