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8F" w:rsidRDefault="00CA6576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ИЗМЕНИЛИ ПОПРАВКИ В ЗАКОН О ГОСУДАРСТВЕННОЙ РЕГИСТРАЦИИ НЕДВИЖИМОСТИ</w:t>
      </w:r>
    </w:p>
    <w:p w:rsidR="00D24A6E" w:rsidRDefault="00D24A6E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576" w:rsidRDefault="00CA6576" w:rsidP="00CA6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Федеральным законом от 30.04.2021 № 120-ФЗ упрощен порядок оформления сделок с недвижимостью и внесены следующие изменения.</w:t>
      </w:r>
    </w:p>
    <w:p w:rsidR="00CA6576" w:rsidRDefault="00CA6576" w:rsidP="00CA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гражданином заключена сделка с органами государственной власти и местного самоуправления в виде документа на бумажном носителе,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и обратиться с заявлением о регистрации прав в электронном виде. Необходимость заверения такого скан-образа электронной подписью гражданина отсутствует.</w:t>
      </w:r>
    </w:p>
    <w:p w:rsidR="00CA6576" w:rsidRPr="006E68E2" w:rsidRDefault="00CA6576" w:rsidP="00CA65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0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0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 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6C0C">
        <w:rPr>
          <w:rFonts w:ascii="Times New Roman" w:eastAsia="Times New Roman" w:hAnsi="Times New Roman" w:cs="Times New Roman"/>
          <w:color w:val="000000"/>
          <w:sz w:val="28"/>
          <w:szCs w:val="28"/>
        </w:rPr>
        <w:t>кой способ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подачи документов для осуществления учетно-регистрационных действий как выездной прием.</w:t>
      </w:r>
      <w:r w:rsidR="00FF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Выездной прием осуществляется без взимания платы для следующих категорий граждан-заявителей: </w:t>
      </w:r>
      <w:r w:rsidRPr="007758E7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ветеранов и инвалидов Великой Отечественной войны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детей-инвалидов, инвалидов с детства I группы, инвалидов I и II групп при предъявлении ими соответствующих документов.</w:t>
      </w:r>
    </w:p>
    <w:p w:rsidR="00CA6576" w:rsidRDefault="00CA6576" w:rsidP="00CA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4124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3.1 Федерального закона от 13.07.2015 № 218-ФЗ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регистрации недвижимости» (далее – Закон № 218-ФЗ) у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слуга по выездному приему заявлений осуществляется Кадастровой палатой Росреестра.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МФЦ также может по запросу заявителя обеспечить выезд работника МФЦ к заявителю для приема заявлений и документов.</w:t>
      </w:r>
      <w:r w:rsidRPr="00941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осуществления многофункциональным центром выездного приема, размеры платы за его осуществление, а также случаи, при которых такая плата не взимается, устанавливаются высшим исполнительным органом государственной власти субъекта Российской Федерации (статья 18 Закона    № 218-ФЗ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72C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15 Федерального закона от 27.07.2010 № 210-ФЗ).</w:t>
      </w:r>
    </w:p>
    <w:p w:rsidR="00CA6576" w:rsidRDefault="00CA6576" w:rsidP="00CA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Кроме того,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воспользоваться курьерской доставкой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которую осуществляют </w:t>
      </w:r>
      <w:r w:rsidRPr="006E68E2">
        <w:rPr>
          <w:rFonts w:ascii="Times New Roman" w:eastAsia="Times New Roman" w:hAnsi="Times New Roman" w:cs="Times New Roman"/>
          <w:color w:val="000000"/>
          <w:sz w:val="28"/>
          <w:szCs w:val="28"/>
        </w:rPr>
        <w:t>Када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стровая палата Росреестра и МФЦ. </w:t>
      </w:r>
    </w:p>
    <w:p w:rsidR="00CA6576" w:rsidRPr="001375BD" w:rsidRDefault="00CA6576" w:rsidP="00CA6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Заместитель руководителя Управления Росреестра по Волгоградской области </w:t>
      </w:r>
      <w:r w:rsidRPr="00656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Наталья Шмелева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отмечает, что данные </w:t>
      </w:r>
      <w:r w:rsidRPr="006E68E2">
        <w:rPr>
          <w:rFonts w:ascii="Times New Roman" w:eastAsia="Times New Roman" w:hAnsi="Times New Roman" w:cs="Times New Roman"/>
          <w:sz w:val="28"/>
          <w:szCs w:val="28"/>
        </w:rPr>
        <w:t xml:space="preserve">поправки </w:t>
      </w:r>
      <w:r>
        <w:rPr>
          <w:rFonts w:ascii="Times New Roman" w:eastAsia="Times New Roman" w:hAnsi="Times New Roman" w:cs="Times New Roman"/>
          <w:sz w:val="28"/>
          <w:szCs w:val="28"/>
        </w:rPr>
        <w:t>позволят гражданам сэкономить временные затраты, а также финансовые затраты для отдельной категории граждан.</w:t>
      </w:r>
    </w:p>
    <w:p w:rsidR="00ED055C" w:rsidRDefault="00ED055C" w:rsidP="00ED055C">
      <w:pPr>
        <w:spacing w:after="0" w:line="240" w:lineRule="auto"/>
        <w:jc w:val="both"/>
      </w:pPr>
    </w:p>
    <w:p w:rsidR="009B4DC7" w:rsidRDefault="009B4DC7" w:rsidP="00ED055C">
      <w:pPr>
        <w:spacing w:after="0" w:line="240" w:lineRule="auto"/>
        <w:jc w:val="both"/>
      </w:pPr>
    </w:p>
    <w:p w:rsidR="009B4DC7" w:rsidRDefault="009B4DC7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2C28"/>
    <w:rsid w:val="00117966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4F0EAF"/>
    <w:rsid w:val="0052159D"/>
    <w:rsid w:val="00525C42"/>
    <w:rsid w:val="00562356"/>
    <w:rsid w:val="00744CFB"/>
    <w:rsid w:val="0083088F"/>
    <w:rsid w:val="00850E05"/>
    <w:rsid w:val="00852BA4"/>
    <w:rsid w:val="008C5582"/>
    <w:rsid w:val="0091795D"/>
    <w:rsid w:val="00933192"/>
    <w:rsid w:val="00997385"/>
    <w:rsid w:val="009B4DC7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A6576"/>
    <w:rsid w:val="00CB3DB8"/>
    <w:rsid w:val="00D24A6E"/>
    <w:rsid w:val="00D82001"/>
    <w:rsid w:val="00D844F2"/>
    <w:rsid w:val="00E47B5B"/>
    <w:rsid w:val="00E6273F"/>
    <w:rsid w:val="00ED055C"/>
    <w:rsid w:val="00EF1C5E"/>
    <w:rsid w:val="00F707AE"/>
    <w:rsid w:val="00FA5F2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2021-07-12T08:00:00Z</dcterms:created>
  <dcterms:modified xsi:type="dcterms:W3CDTF">2021-07-12T08:00:00Z</dcterms:modified>
</cp:coreProperties>
</file>