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6226C" w:rsidRPr="00D6226C" w:rsidRDefault="008F4B60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429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D6226C">
        <w:rPr>
          <w:rFonts w:ascii="Times New Roman" w:hAnsi="Times New Roman" w:cs="Times New Roman"/>
          <w:sz w:val="28"/>
          <w:szCs w:val="28"/>
        </w:rPr>
        <w:t>за период с 03.10 по 09.10.2022: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79, из них в электронном виде - 59, что составляет 74,7 % от общего количества заявлений;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543, из них в электронном виде - 329, что составляет 60,6 % от общего количества заявлений;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312 (95 %);</w:t>
      </w:r>
    </w:p>
    <w:p w:rsidR="00A15948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26 земельных участков и 2 гаража.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26C">
        <w:rPr>
          <w:rFonts w:ascii="Times New Roman" w:hAnsi="Times New Roman"/>
          <w:sz w:val="28"/>
          <w:szCs w:val="28"/>
        </w:rPr>
        <w:t>В соответствии с Федеральным проектом «Национальная система пространственных данных» до 01.01.2023 запланировано достижение значения показателя в размере 50% доли оцифрованных материалов государственного фонда данных, полученных в результате проведения землеустройства (далее – ГФДЗ).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26C">
        <w:rPr>
          <w:rFonts w:ascii="Times New Roman" w:hAnsi="Times New Roman"/>
          <w:sz w:val="28"/>
          <w:szCs w:val="28"/>
        </w:rPr>
        <w:t xml:space="preserve">В ГФДЗ Управления Росреестра по Волгоградской области находится на хранении 313019 единиц землеустроительной документации, из них 277143 документов открытого пользования. </w:t>
      </w:r>
    </w:p>
    <w:p w:rsid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26C">
        <w:rPr>
          <w:rFonts w:ascii="Times New Roman" w:hAnsi="Times New Roman"/>
          <w:sz w:val="28"/>
          <w:szCs w:val="28"/>
        </w:rPr>
        <w:t>По состоянию на 07.10.2022 переведено в электронный вид</w:t>
      </w:r>
      <w:r w:rsidR="00AD3FA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6226C">
        <w:rPr>
          <w:rFonts w:ascii="Times New Roman" w:hAnsi="Times New Roman"/>
          <w:sz w:val="28"/>
          <w:szCs w:val="28"/>
        </w:rPr>
        <w:t>211572 единиц землеустроительной документации, хранящейся в ГФДЗ. Доля оцифрованных материалов ГФДЗ составляет 76,34 % от общего количества документов, подлежащих сканированию.</w:t>
      </w:r>
    </w:p>
    <w:p w:rsidR="00E63BE0" w:rsidRDefault="00E63BE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6C" w:rsidRDefault="00D6226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AD010D"/>
    <w:rsid w:val="00AD3FA6"/>
    <w:rsid w:val="00B04B8D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2022-10-13T12:33:00Z</dcterms:created>
  <dcterms:modified xsi:type="dcterms:W3CDTF">2022-10-13T12:37:00Z</dcterms:modified>
</cp:coreProperties>
</file>