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70" w:rsidRDefault="005F6105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F61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F40CEB" w:rsidRPr="00F40CEB" w:rsidRDefault="00F40CEB" w:rsidP="00F40CEB">
      <w:pPr>
        <w:pStyle w:val="a7"/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EB">
        <w:rPr>
          <w:rFonts w:ascii="Times New Roman" w:hAnsi="Times New Roman" w:cs="Times New Roman"/>
          <w:b/>
          <w:sz w:val="28"/>
          <w:szCs w:val="28"/>
        </w:rPr>
        <w:t>Мировое соглашение как альтернативная процедура банкротства</w:t>
      </w:r>
    </w:p>
    <w:p w:rsidR="00F40CEB" w:rsidRDefault="00F40CEB" w:rsidP="00F40CEB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40CEB" w:rsidRPr="00F40CEB" w:rsidRDefault="00F40CEB" w:rsidP="00F40CEB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40CEB">
        <w:rPr>
          <w:rFonts w:ascii="Times New Roman" w:hAnsi="Times New Roman" w:cs="Times New Roman"/>
          <w:b/>
          <w:sz w:val="28"/>
          <w:szCs w:val="28"/>
        </w:rPr>
        <w:t>Мировое соглашение</w:t>
      </w:r>
      <w:r w:rsidRPr="00F40CEB">
        <w:rPr>
          <w:rFonts w:ascii="Times New Roman" w:hAnsi="Times New Roman" w:cs="Times New Roman"/>
          <w:sz w:val="28"/>
          <w:szCs w:val="28"/>
        </w:rPr>
        <w:t xml:space="preserve"> – это реабилитационная процедура банкротства, которая заключается в достижении кредиторами соглашения о порядке и сроках погашения задолженности, принятие решения о котором относится к исключительной компетенции собрания кредиторов.</w:t>
      </w:r>
    </w:p>
    <w:p w:rsidR="00F40CEB" w:rsidRPr="00F40CEB" w:rsidRDefault="00F40CEB" w:rsidP="00F40CEB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40CEB">
        <w:rPr>
          <w:rFonts w:ascii="Times New Roman" w:hAnsi="Times New Roman" w:cs="Times New Roman"/>
          <w:sz w:val="28"/>
          <w:szCs w:val="28"/>
        </w:rPr>
        <w:tab/>
        <w:t>Форма и содержание мирового соглашения определяет Закона о банкротстве, при этом в нём могут содержаться любые договорённости, не противоречащие законодательству. Оно направлено на урегулирование претензий сторон в добровольном порядке и является сделкой, а значит, подчиняется нормам гражданского права о договорах.</w:t>
      </w:r>
    </w:p>
    <w:p w:rsidR="00F40CEB" w:rsidRPr="00F40CEB" w:rsidRDefault="00F40CEB" w:rsidP="00F40CEB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40CEB">
        <w:rPr>
          <w:rFonts w:ascii="Times New Roman" w:hAnsi="Times New Roman" w:cs="Times New Roman"/>
          <w:sz w:val="28"/>
          <w:szCs w:val="28"/>
        </w:rPr>
        <w:tab/>
        <w:t>Положительной стороной подписания мирового соглашения является прекращение процедуры банкротства, а значит, организация может продолжать осуществлять свою деятельность. Большинство организаций, оказавшихся в процедуре банкротства, ищут именно такой выход из процедуры банкротства для восстановления своей платёжеспособности. Ещё один плюс процедуры – возможность завершить дело о банкротстве на любой стадии. Единственным условием является обязательное проведение первого собрания кредиторов.</w:t>
      </w:r>
    </w:p>
    <w:p w:rsidR="00F40CEB" w:rsidRPr="00F40CEB" w:rsidRDefault="00F40CEB" w:rsidP="00F40CEB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40CEB">
        <w:rPr>
          <w:rFonts w:ascii="Times New Roman" w:hAnsi="Times New Roman" w:cs="Times New Roman"/>
          <w:sz w:val="28"/>
          <w:szCs w:val="28"/>
        </w:rPr>
        <w:tab/>
        <w:t>В стадии наблюдения арбитражный управляющий не вправе принимать решение о заключении мирового соглашения. От имени должника такое решение может принять: либо руководитель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CEB">
        <w:rPr>
          <w:rFonts w:ascii="Times New Roman" w:hAnsi="Times New Roman" w:cs="Times New Roman"/>
          <w:sz w:val="28"/>
          <w:szCs w:val="28"/>
        </w:rPr>
        <w:t xml:space="preserve"> либо исполняющий обязанности руководителя юридического лица. В процедуре конкурсного производства решение о подписании мирового соглашения принимает конкурсный управляющий, который принял на себя полномочия единоличного и коллегиального органов. </w:t>
      </w:r>
    </w:p>
    <w:p w:rsidR="00F40CEB" w:rsidRPr="00F40CEB" w:rsidRDefault="00F40CEB" w:rsidP="00F40CEB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40CEB">
        <w:rPr>
          <w:rFonts w:ascii="Times New Roman" w:hAnsi="Times New Roman" w:cs="Times New Roman"/>
          <w:sz w:val="28"/>
          <w:szCs w:val="28"/>
        </w:rPr>
        <w:tab/>
        <w:t>При подписании мирового соглаш</w:t>
      </w:r>
      <w:bookmarkStart w:id="0" w:name="_GoBack"/>
      <w:bookmarkEnd w:id="0"/>
      <w:r w:rsidRPr="00F40CEB">
        <w:rPr>
          <w:rFonts w:ascii="Times New Roman" w:hAnsi="Times New Roman" w:cs="Times New Roman"/>
          <w:sz w:val="28"/>
          <w:szCs w:val="28"/>
        </w:rPr>
        <w:t>ения на стадии конкурсного производства список кредиторов может быть шире, в отличие от момента, когда мировое соглашение заключается после проведения первого собрания кредиторов в стадии наблюдения, поскольку оно распространяется на все требования конкурсных кредиторов и уполномоченных органов, включённых в реестр требований кредиторов на дату проведения собрания кредиторов.</w:t>
      </w:r>
    </w:p>
    <w:p w:rsidR="00F40CEB" w:rsidRPr="00F40CEB" w:rsidRDefault="00F40CEB" w:rsidP="00F40CEB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40CEB">
        <w:rPr>
          <w:rFonts w:ascii="Times New Roman" w:hAnsi="Times New Roman" w:cs="Times New Roman"/>
          <w:sz w:val="28"/>
          <w:szCs w:val="28"/>
        </w:rPr>
        <w:tab/>
        <w:t>Заключать мировое соглашение необходимо на разумный срок: от одного года, но не более чем на пять лет.</w:t>
      </w:r>
    </w:p>
    <w:p w:rsidR="00F40CEB" w:rsidRPr="00F40CEB" w:rsidRDefault="00F40CEB" w:rsidP="00F40CEB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40CEB">
        <w:rPr>
          <w:rFonts w:ascii="Times New Roman" w:hAnsi="Times New Roman" w:cs="Times New Roman"/>
          <w:sz w:val="28"/>
          <w:szCs w:val="28"/>
        </w:rPr>
        <w:tab/>
        <w:t>Вынесенное судом определение, утверждающее мировое соглашение, может быть обжаловано в течение месяца со дня вынесения.</w:t>
      </w:r>
    </w:p>
    <w:p w:rsidR="00F40CEB" w:rsidRPr="00F40CEB" w:rsidRDefault="00F40CEB" w:rsidP="00F40CEB">
      <w:pPr>
        <w:pStyle w:val="a7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40CEB">
        <w:rPr>
          <w:rFonts w:ascii="Times New Roman" w:hAnsi="Times New Roman" w:cs="Times New Roman"/>
          <w:sz w:val="28"/>
          <w:szCs w:val="28"/>
        </w:rPr>
        <w:tab/>
        <w:t xml:space="preserve">В случае отмены определения дело о несостоятельности возобновляется со стадии, в рамках которой заключали мировое соглашение. Судом выносится определение о возобновлении производства по делу, которое вступает в силу немедленно. Мировое соглашение расторгается в арбитражном суде в отношении всех участников, это сделка, не имеющая исполнительной силы. В </w:t>
      </w:r>
      <w:r w:rsidRPr="00F40CEB">
        <w:rPr>
          <w:rFonts w:ascii="Times New Roman" w:hAnsi="Times New Roman" w:cs="Times New Roman"/>
          <w:sz w:val="28"/>
          <w:szCs w:val="28"/>
        </w:rPr>
        <w:lastRenderedPageBreak/>
        <w:t xml:space="preserve">случае выявления нарушений все полученные в ходе мирового соглашения средства возвращаются должнику, следовательно, требования кредиторов вновь включаются в реестр как неудовлетворённые. </w:t>
      </w:r>
    </w:p>
    <w:p w:rsidR="00F40CEB" w:rsidRPr="00F40CEB" w:rsidRDefault="00F40CEB" w:rsidP="00F40CE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40CEB">
        <w:rPr>
          <w:rFonts w:ascii="Times New Roman" w:hAnsi="Times New Roman" w:cs="Times New Roman"/>
          <w:sz w:val="28"/>
          <w:szCs w:val="28"/>
        </w:rPr>
        <w:tab/>
        <w:t>«</w:t>
      </w:r>
      <w:r w:rsidRPr="00F40CEB">
        <w:rPr>
          <w:rFonts w:ascii="Times New Roman" w:hAnsi="Times New Roman" w:cs="Times New Roman"/>
          <w:i/>
          <w:sz w:val="28"/>
          <w:szCs w:val="28"/>
        </w:rPr>
        <w:t>Процедура подписания мирового соглашения на любой стадии банкротства позволяет кредиторам отстоять свои интересы, а должнику сохранить предприятие</w:t>
      </w:r>
      <w:r w:rsidRPr="00F40CEB">
        <w:rPr>
          <w:rFonts w:ascii="Times New Roman" w:hAnsi="Times New Roman" w:cs="Times New Roman"/>
          <w:sz w:val="28"/>
          <w:szCs w:val="28"/>
        </w:rPr>
        <w:t xml:space="preserve">», - отмечает заместитель руководителя Управления Росреестра по Волгоградской области </w:t>
      </w:r>
      <w:r w:rsidRPr="00F40CEB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F40CEB">
        <w:rPr>
          <w:rFonts w:ascii="Times New Roman" w:hAnsi="Times New Roman" w:cs="Times New Roman"/>
          <w:sz w:val="28"/>
          <w:szCs w:val="28"/>
        </w:rPr>
        <w:t>.</w:t>
      </w:r>
    </w:p>
    <w:p w:rsidR="003646EE" w:rsidRDefault="00F40CEB" w:rsidP="00F40CEB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46EE" w:rsidRDefault="003646EE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91BB8"/>
    <w:rsid w:val="003B407B"/>
    <w:rsid w:val="003E342C"/>
    <w:rsid w:val="003F5B2E"/>
    <w:rsid w:val="0040312A"/>
    <w:rsid w:val="004337FA"/>
    <w:rsid w:val="00493478"/>
    <w:rsid w:val="00494D85"/>
    <w:rsid w:val="0049527E"/>
    <w:rsid w:val="004C1EF0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5F6105"/>
    <w:rsid w:val="006419E4"/>
    <w:rsid w:val="0065504D"/>
    <w:rsid w:val="00666F9F"/>
    <w:rsid w:val="00667E15"/>
    <w:rsid w:val="006839A6"/>
    <w:rsid w:val="006839BB"/>
    <w:rsid w:val="006B0D32"/>
    <w:rsid w:val="006B192B"/>
    <w:rsid w:val="00711784"/>
    <w:rsid w:val="00723B5D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A5C0C"/>
    <w:rsid w:val="00FA5F26"/>
    <w:rsid w:val="00FD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Наталия Н. Бойко</cp:lastModifiedBy>
  <cp:revision>2</cp:revision>
  <cp:lastPrinted>2021-04-26T13:06:00Z</cp:lastPrinted>
  <dcterms:created xsi:type="dcterms:W3CDTF">2022-01-19T08:40:00Z</dcterms:created>
  <dcterms:modified xsi:type="dcterms:W3CDTF">2022-01-19T08:40:00Z</dcterms:modified>
</cp:coreProperties>
</file>