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786888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6B0D32" w:rsidRDefault="006B0D32" w:rsidP="00054C99">
      <w:pPr>
        <w:jc w:val="center"/>
        <w:rPr>
          <w:sz w:val="28"/>
          <w:szCs w:val="28"/>
        </w:rPr>
      </w:pPr>
    </w:p>
    <w:p w:rsidR="00786888" w:rsidRPr="009C04CD" w:rsidRDefault="00786888" w:rsidP="00786888">
      <w:pPr>
        <w:pStyle w:val="a7"/>
        <w:tabs>
          <w:tab w:val="left" w:pos="930"/>
          <w:tab w:val="left" w:pos="1800"/>
        </w:tabs>
        <w:ind w:left="12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4CD">
        <w:rPr>
          <w:rFonts w:ascii="Times New Roman" w:hAnsi="Times New Roman" w:cs="Times New Roman"/>
          <w:b/>
          <w:sz w:val="28"/>
          <w:szCs w:val="28"/>
        </w:rPr>
        <w:t>Как работает Закон, устанавливающий порядок выявления правообладателей ранее учтенных объектов</w:t>
      </w:r>
      <w:r w:rsidR="000C6857">
        <w:rPr>
          <w:rFonts w:ascii="Times New Roman" w:hAnsi="Times New Roman" w:cs="Times New Roman"/>
          <w:b/>
          <w:sz w:val="28"/>
          <w:szCs w:val="28"/>
        </w:rPr>
        <w:t>?</w:t>
      </w:r>
      <w:bookmarkStart w:id="0" w:name="_GoBack"/>
      <w:bookmarkEnd w:id="0"/>
    </w:p>
    <w:p w:rsidR="00786888" w:rsidRPr="000F26E5" w:rsidRDefault="00786888" w:rsidP="00786888">
      <w:pPr>
        <w:tabs>
          <w:tab w:val="left" w:pos="1020"/>
        </w:tabs>
        <w:spacing w:after="0" w:line="240" w:lineRule="auto"/>
        <w:ind w:firstLine="1021"/>
        <w:jc w:val="both"/>
        <w:rPr>
          <w:rFonts w:ascii="Times New Roman" w:hAnsi="Times New Roman" w:cs="Times New Roman"/>
          <w:sz w:val="28"/>
          <w:szCs w:val="28"/>
        </w:rPr>
      </w:pPr>
      <w:r w:rsidRPr="000F26E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17D6">
        <w:rPr>
          <w:rFonts w:ascii="Times New Roman" w:hAnsi="Times New Roman" w:cs="Times New Roman"/>
          <w:sz w:val="28"/>
          <w:szCs w:val="28"/>
        </w:rPr>
        <w:t>устанавливающий порядок выявления правообладателей ранее учтенных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326C5">
        <w:rPr>
          <w:rFonts w:ascii="Times New Roman" w:hAnsi="Times New Roman" w:cs="Times New Roman"/>
          <w:sz w:val="28"/>
          <w:szCs w:val="28"/>
        </w:rPr>
        <w:t>Федеральный закон от 30.12.2020 № 518-ФЗ «О внесении изменений в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Федерации»)</w:t>
      </w:r>
      <w:r w:rsidRPr="00E117D6">
        <w:rPr>
          <w:rFonts w:ascii="Times New Roman" w:hAnsi="Times New Roman" w:cs="Times New Roman"/>
          <w:sz w:val="28"/>
          <w:szCs w:val="28"/>
        </w:rPr>
        <w:t xml:space="preserve">, </w:t>
      </w:r>
      <w:r w:rsidRPr="000F26E5">
        <w:rPr>
          <w:rFonts w:ascii="Times New Roman" w:hAnsi="Times New Roman" w:cs="Times New Roman"/>
          <w:sz w:val="28"/>
          <w:szCs w:val="28"/>
        </w:rPr>
        <w:t>наделяет органы местного самоуправления полномочиями проводить мероприятия по выявлению правообладателей ранее учтенных объектов недвижимости, а также полномочиями по принятию решений о выявлении правообладателей ранее учтенных объектов недвижимости и направлению сведений о них для внесения в ЕГРН (в качестве дополнительных сведений об объекте недвижимости, подлежащих внесению в кадастр недвижимости).</w:t>
      </w:r>
    </w:p>
    <w:p w:rsidR="00786888" w:rsidRPr="000F26E5" w:rsidRDefault="00786888" w:rsidP="00786888">
      <w:pPr>
        <w:tabs>
          <w:tab w:val="left" w:pos="1020"/>
        </w:tabs>
        <w:spacing w:after="0" w:line="240" w:lineRule="auto"/>
        <w:ind w:firstLine="1021"/>
        <w:jc w:val="both"/>
        <w:rPr>
          <w:rFonts w:ascii="Times New Roman" w:hAnsi="Times New Roman" w:cs="Times New Roman"/>
          <w:sz w:val="28"/>
          <w:szCs w:val="28"/>
        </w:rPr>
      </w:pPr>
      <w:r w:rsidRPr="000F26E5">
        <w:rPr>
          <w:rFonts w:ascii="Times New Roman" w:hAnsi="Times New Roman" w:cs="Times New Roman"/>
          <w:sz w:val="28"/>
          <w:szCs w:val="28"/>
        </w:rPr>
        <w:t xml:space="preserve">С целью эффективной реализации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Pr="000F26E5">
        <w:rPr>
          <w:rFonts w:ascii="Times New Roman" w:hAnsi="Times New Roman" w:cs="Times New Roman"/>
          <w:sz w:val="28"/>
          <w:szCs w:val="28"/>
        </w:rPr>
        <w:t xml:space="preserve"> полномочий органы местного самоуправления наделяются правом на безвозмездной основе направлять запросы и пользоваться сервисами органов внутренних дел, налоговых органов, органов записи актов гражданского состояния, нотариата и других органов, располагающих информацией, позволяющей установить:</w:t>
      </w:r>
    </w:p>
    <w:p w:rsidR="00786888" w:rsidRPr="000F26E5" w:rsidRDefault="00786888" w:rsidP="00786888">
      <w:pPr>
        <w:tabs>
          <w:tab w:val="left" w:pos="1020"/>
        </w:tabs>
        <w:spacing w:after="0" w:line="240" w:lineRule="auto"/>
        <w:ind w:firstLine="1021"/>
        <w:jc w:val="both"/>
        <w:rPr>
          <w:rFonts w:ascii="Times New Roman" w:hAnsi="Times New Roman" w:cs="Times New Roman"/>
          <w:sz w:val="28"/>
          <w:szCs w:val="28"/>
        </w:rPr>
      </w:pPr>
      <w:r w:rsidRPr="000F26E5">
        <w:rPr>
          <w:rFonts w:ascii="Times New Roman" w:hAnsi="Times New Roman" w:cs="Times New Roman"/>
          <w:sz w:val="28"/>
          <w:szCs w:val="28"/>
        </w:rPr>
        <w:t>- для физических лиц - личность и место жительства правообладателя объекта недвижимости либо факт его смерти и открытие в связи с этим наследства;</w:t>
      </w:r>
    </w:p>
    <w:p w:rsidR="00786888" w:rsidRPr="000F26E5" w:rsidRDefault="00786888" w:rsidP="00786888">
      <w:pPr>
        <w:tabs>
          <w:tab w:val="left" w:pos="1020"/>
        </w:tabs>
        <w:spacing w:after="0" w:line="240" w:lineRule="auto"/>
        <w:ind w:firstLine="1021"/>
        <w:jc w:val="both"/>
        <w:rPr>
          <w:rFonts w:ascii="Times New Roman" w:hAnsi="Times New Roman" w:cs="Times New Roman"/>
          <w:sz w:val="28"/>
          <w:szCs w:val="28"/>
        </w:rPr>
      </w:pPr>
      <w:r w:rsidRPr="000F26E5">
        <w:rPr>
          <w:rFonts w:ascii="Times New Roman" w:hAnsi="Times New Roman" w:cs="Times New Roman"/>
          <w:sz w:val="28"/>
          <w:szCs w:val="28"/>
        </w:rPr>
        <w:t>- для юридических лиц - факт государственной регистрации юридических лиц и индивидуальных предпринимателей в Едином государственном реестре юридических лиц и Едином государственном реестре индивидуальных предпринимателей.</w:t>
      </w:r>
    </w:p>
    <w:p w:rsidR="0003342C" w:rsidRPr="00027525" w:rsidRDefault="00786888" w:rsidP="00786888">
      <w:pPr>
        <w:tabs>
          <w:tab w:val="left" w:pos="1020"/>
        </w:tabs>
        <w:spacing w:after="0" w:line="240" w:lineRule="auto"/>
        <w:ind w:firstLine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C04CD">
        <w:rPr>
          <w:rFonts w:ascii="Times New Roman" w:hAnsi="Times New Roman" w:cs="Times New Roman"/>
          <w:i/>
          <w:sz w:val="28"/>
          <w:szCs w:val="28"/>
        </w:rPr>
        <w:t>При этом Закон, устанавливающий порядок выявления правообладателей ранее учтенных объектов, не предусматривает осуществление государственной регистрации права на объекты недвижимости в отсутствие волеизъявления их правообладателей и не ограничивает граждан и организации в возможности осуществить государственную регистрацию прав на ранее учтенные объекты недвижимости в любой период времени по их усмотрению</w:t>
      </w:r>
      <w:r>
        <w:rPr>
          <w:rFonts w:ascii="Times New Roman" w:hAnsi="Times New Roman" w:cs="Times New Roman"/>
          <w:sz w:val="28"/>
          <w:szCs w:val="28"/>
        </w:rPr>
        <w:t xml:space="preserve">», – комментирует заместитель руководителя </w:t>
      </w:r>
      <w:r w:rsidRPr="009C04CD">
        <w:rPr>
          <w:rFonts w:ascii="Times New Roman" w:hAnsi="Times New Roman" w:cs="Times New Roman"/>
          <w:b/>
          <w:sz w:val="28"/>
          <w:szCs w:val="28"/>
        </w:rPr>
        <w:t>Наталья Шмелева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342C" w:rsidRPr="00F6554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4C99" w:rsidRDefault="00054C99" w:rsidP="00054C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4C99" w:rsidRPr="00054C99" w:rsidRDefault="00054C99" w:rsidP="00054C9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06DC6"/>
    <w:rsid w:val="000306F6"/>
    <w:rsid w:val="0003342C"/>
    <w:rsid w:val="000372D6"/>
    <w:rsid w:val="00054C99"/>
    <w:rsid w:val="0008013D"/>
    <w:rsid w:val="000C6857"/>
    <w:rsid w:val="000F37FF"/>
    <w:rsid w:val="000F7DA0"/>
    <w:rsid w:val="00117966"/>
    <w:rsid w:val="00133F94"/>
    <w:rsid w:val="001666F7"/>
    <w:rsid w:val="00192D9F"/>
    <w:rsid w:val="001B09F9"/>
    <w:rsid w:val="0023326D"/>
    <w:rsid w:val="002344FE"/>
    <w:rsid w:val="00286EF7"/>
    <w:rsid w:val="00294F5B"/>
    <w:rsid w:val="002B0B11"/>
    <w:rsid w:val="00311DCF"/>
    <w:rsid w:val="00320887"/>
    <w:rsid w:val="003E342C"/>
    <w:rsid w:val="0040312A"/>
    <w:rsid w:val="004337FA"/>
    <w:rsid w:val="00493478"/>
    <w:rsid w:val="00494D85"/>
    <w:rsid w:val="004C1EF0"/>
    <w:rsid w:val="0052159D"/>
    <w:rsid w:val="00525C42"/>
    <w:rsid w:val="00534F35"/>
    <w:rsid w:val="00562356"/>
    <w:rsid w:val="0056649E"/>
    <w:rsid w:val="005A1929"/>
    <w:rsid w:val="005D3D60"/>
    <w:rsid w:val="005E48DA"/>
    <w:rsid w:val="006419E4"/>
    <w:rsid w:val="0065504D"/>
    <w:rsid w:val="00666F9F"/>
    <w:rsid w:val="006839A6"/>
    <w:rsid w:val="006839BB"/>
    <w:rsid w:val="006B0D32"/>
    <w:rsid w:val="0074031E"/>
    <w:rsid w:val="007410A7"/>
    <w:rsid w:val="00744AAE"/>
    <w:rsid w:val="00744CFB"/>
    <w:rsid w:val="00776266"/>
    <w:rsid w:val="00786888"/>
    <w:rsid w:val="007D1040"/>
    <w:rsid w:val="0083088F"/>
    <w:rsid w:val="00850E05"/>
    <w:rsid w:val="00852BA4"/>
    <w:rsid w:val="00893DC8"/>
    <w:rsid w:val="008C557E"/>
    <w:rsid w:val="008C5582"/>
    <w:rsid w:val="008C7019"/>
    <w:rsid w:val="008E43BA"/>
    <w:rsid w:val="008E44C5"/>
    <w:rsid w:val="008F0D28"/>
    <w:rsid w:val="0091795D"/>
    <w:rsid w:val="00933192"/>
    <w:rsid w:val="0098198C"/>
    <w:rsid w:val="009950BC"/>
    <w:rsid w:val="00997385"/>
    <w:rsid w:val="009E2B8E"/>
    <w:rsid w:val="009E4FE2"/>
    <w:rsid w:val="009E5466"/>
    <w:rsid w:val="009E6F7C"/>
    <w:rsid w:val="00A053DE"/>
    <w:rsid w:val="00A20572"/>
    <w:rsid w:val="00A31A1B"/>
    <w:rsid w:val="00A31E55"/>
    <w:rsid w:val="00A57825"/>
    <w:rsid w:val="00A60EF2"/>
    <w:rsid w:val="00A94417"/>
    <w:rsid w:val="00AC310D"/>
    <w:rsid w:val="00AC3DC4"/>
    <w:rsid w:val="00AC5B76"/>
    <w:rsid w:val="00AD7F51"/>
    <w:rsid w:val="00AE0833"/>
    <w:rsid w:val="00B7422D"/>
    <w:rsid w:val="00BA174C"/>
    <w:rsid w:val="00BA4CD8"/>
    <w:rsid w:val="00BB49AF"/>
    <w:rsid w:val="00C00739"/>
    <w:rsid w:val="00C04FAA"/>
    <w:rsid w:val="00C134DB"/>
    <w:rsid w:val="00CB3DB8"/>
    <w:rsid w:val="00CC0D24"/>
    <w:rsid w:val="00CC1BFA"/>
    <w:rsid w:val="00CF6CBB"/>
    <w:rsid w:val="00CF715B"/>
    <w:rsid w:val="00D22CD0"/>
    <w:rsid w:val="00D24A6E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273F"/>
    <w:rsid w:val="00EB4AB9"/>
    <w:rsid w:val="00EB7070"/>
    <w:rsid w:val="00ED055C"/>
    <w:rsid w:val="00EF1C5E"/>
    <w:rsid w:val="00F04114"/>
    <w:rsid w:val="00F051F2"/>
    <w:rsid w:val="00F707AE"/>
    <w:rsid w:val="00FA5C0C"/>
    <w:rsid w:val="00FA5F26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3</cp:revision>
  <cp:lastPrinted>2021-04-26T13:06:00Z</cp:lastPrinted>
  <dcterms:created xsi:type="dcterms:W3CDTF">2021-12-13T11:21:00Z</dcterms:created>
  <dcterms:modified xsi:type="dcterms:W3CDTF">2021-12-13T11:22:00Z</dcterms:modified>
</cp:coreProperties>
</file>