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A1A3" w14:textId="77777777" w:rsidR="00C92304" w:rsidRDefault="00C92304" w:rsidP="00C92304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sz w:val="4"/>
          <w:szCs w:val="18"/>
          <w:lang w:eastAsia="ru-RU"/>
        </w:rPr>
        <w:drawing>
          <wp:inline distT="0" distB="0" distL="0" distR="0" wp14:anchorId="361F6F0E" wp14:editId="6EF43FC7">
            <wp:extent cx="3924300" cy="652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6E92" w14:textId="77777777" w:rsid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F4B57" w14:textId="77777777" w:rsidR="00EB01ED" w:rsidRDefault="00EB01ED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C4C7D" w14:textId="77777777" w:rsidR="00EB01ED" w:rsidRPr="00EB01ED" w:rsidRDefault="00EB01ED" w:rsidP="00EB01ED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01ED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напоминает, что персональные данные правообладателей получили дополнительную защиту</w:t>
      </w:r>
    </w:p>
    <w:p w14:paraId="30FF05B8" w14:textId="77777777" w:rsidR="00EB01ED" w:rsidRPr="00BB5F16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B5F16">
        <w:rPr>
          <w:rFonts w:ascii="Times New Roman" w:hAnsi="Times New Roman" w:cs="Times New Roman"/>
          <w:b/>
          <w:iCs/>
          <w:sz w:val="28"/>
          <w:szCs w:val="28"/>
        </w:rPr>
        <w:t xml:space="preserve">С 1 марта 2023 года изменился привычный порядок выдачи выписок из Единого государственного реестра недвижимости (ЕГРН). Теперь в полученной третьими лицами выписке не будет информации о собственнике здания или земельного участка, так как вступили в силу поправки в </w:t>
      </w:r>
      <w:r w:rsidRPr="00BB5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закон</w:t>
      </w:r>
      <w:r w:rsidRPr="00BB5F16">
        <w:rPr>
          <w:rFonts w:ascii="Times New Roman" w:hAnsi="Times New Roman" w:cs="Times New Roman"/>
          <w:b/>
          <w:iCs/>
          <w:sz w:val="28"/>
          <w:szCs w:val="28"/>
        </w:rPr>
        <w:t xml:space="preserve"> от 13.07.2015 № 218-ФЗ «О государственной регистрации недвижимости», которые закрывают доступ к данным Росреестра о россиянах для третьих лиц. Сведения о собственниках в ЕГРН остаются, </w:t>
      </w:r>
      <w:r>
        <w:rPr>
          <w:rFonts w:ascii="Times New Roman" w:hAnsi="Times New Roman" w:cs="Times New Roman"/>
          <w:b/>
          <w:iCs/>
          <w:sz w:val="28"/>
          <w:szCs w:val="28"/>
        </w:rPr>
        <w:t>но по общему правилу не отражаются</w:t>
      </w:r>
      <w:r w:rsidRPr="00BB5F16">
        <w:rPr>
          <w:rFonts w:ascii="Times New Roman" w:hAnsi="Times New Roman" w:cs="Times New Roman"/>
          <w:b/>
          <w:iCs/>
          <w:sz w:val="28"/>
          <w:szCs w:val="28"/>
        </w:rPr>
        <w:t xml:space="preserve"> в получаемых выписках. </w:t>
      </w:r>
    </w:p>
    <w:p w14:paraId="428B210F" w14:textId="77777777" w:rsidR="00EB01ED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ведения о фамилии, имени, отчестве и дате рождения правообладателя в выписке из ЕГРН будут доступны только при условии, если правообладатель недвижимости открыл информацию на основании специального заявления о возможности предоставления третьим лицам своих персональных данных. Такое заявление можно подать как посредством личного обращения, так и в электронной форме через сайт Росреестра. При подаче заявления информация о собственнике будет раскрыта в течение трех дней. Поправки закрывают сведения не только о собственниках, но и о лицах, в пользу которых установлены обременения. При этом изменения никак не затрагивают объекты недвижимости, принадлежащие компаниям – информация о таких собственниках остается публичной. </w:t>
      </w:r>
    </w:p>
    <w:p w14:paraId="6E8025A5" w14:textId="77777777" w:rsidR="00EB01ED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5F16">
        <w:rPr>
          <w:rFonts w:ascii="Times New Roman" w:hAnsi="Times New Roman" w:cs="Times New Roman"/>
          <w:i/>
          <w:iCs/>
          <w:sz w:val="28"/>
          <w:szCs w:val="28"/>
        </w:rPr>
        <w:t>«Открывать и закрывать данные можно сколько угодно, и это бесплатно. У разрешения на открытие данных нет срока действия. Оно будет работать, пока собственник не подаст такое же заявление о закрытии сведений из ЕГРН»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отметила заместитель начальника </w:t>
      </w:r>
      <w:r w:rsidRPr="00BB5F16">
        <w:rPr>
          <w:rFonts w:ascii="Times New Roman" w:hAnsi="Times New Roman" w:cs="Times New Roman"/>
          <w:b/>
          <w:iCs/>
          <w:sz w:val="28"/>
          <w:szCs w:val="28"/>
        </w:rPr>
        <w:t>отдела подготовки сведений №1 филиала ППК «Роскадастр» по Волгоградской области Татьяна Ткаченко.</w:t>
      </w:r>
    </w:p>
    <w:p w14:paraId="45312C0B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0A23">
        <w:rPr>
          <w:rFonts w:ascii="Times New Roman" w:hAnsi="Times New Roman" w:cs="Times New Roman"/>
          <w:iCs/>
          <w:sz w:val="28"/>
          <w:szCs w:val="28"/>
        </w:rPr>
        <w:t xml:space="preserve">Персональные данные гражданина (сведения о фамилии, об имени, отчестве и о дате рождения физического лица, за которым в </w:t>
      </w:r>
      <w:r>
        <w:rPr>
          <w:rFonts w:ascii="Times New Roman" w:hAnsi="Times New Roman" w:cs="Times New Roman"/>
          <w:iCs/>
          <w:sz w:val="28"/>
          <w:szCs w:val="28"/>
        </w:rPr>
        <w:t>ЕГРН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зарегистрировано право, ограничение права или обременение на соответствующий объект недвижимости), независимо от наличия в </w:t>
      </w:r>
      <w:r>
        <w:rPr>
          <w:rFonts w:ascii="Times New Roman" w:hAnsi="Times New Roman" w:cs="Times New Roman"/>
          <w:iCs/>
          <w:sz w:val="28"/>
          <w:szCs w:val="28"/>
        </w:rPr>
        <w:t>ЕГРН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записи, также предоставляются в составе выписки из </w:t>
      </w:r>
      <w:r>
        <w:rPr>
          <w:rFonts w:ascii="Times New Roman" w:hAnsi="Times New Roman" w:cs="Times New Roman"/>
          <w:iCs/>
          <w:sz w:val="28"/>
          <w:szCs w:val="28"/>
        </w:rPr>
        <w:t>ЕГРН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лицам, а также в отношении определенного объекта недвижимости: </w:t>
      </w:r>
    </w:p>
    <w:p w14:paraId="0A737AA4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</w:t>
      </w:r>
      <w:r w:rsidRPr="00D90A23">
        <w:rPr>
          <w:rFonts w:ascii="Times New Roman" w:hAnsi="Times New Roman" w:cs="Times New Roman"/>
          <w:iCs/>
          <w:sz w:val="28"/>
          <w:szCs w:val="28"/>
        </w:rPr>
        <w:t>изич</w:t>
      </w:r>
      <w:r>
        <w:rPr>
          <w:rFonts w:ascii="Times New Roman" w:hAnsi="Times New Roman" w:cs="Times New Roman"/>
          <w:iCs/>
          <w:sz w:val="28"/>
          <w:szCs w:val="28"/>
        </w:rPr>
        <w:t>еским и юридическим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90A23">
        <w:rPr>
          <w:rFonts w:ascii="Times New Roman" w:hAnsi="Times New Roman" w:cs="Times New Roman"/>
          <w:iCs/>
          <w:sz w:val="28"/>
          <w:szCs w:val="28"/>
        </w:rPr>
        <w:t>имеющие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proofErr w:type="spellEnd"/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доверенность от правообладателя или его законного представителя; </w:t>
      </w:r>
    </w:p>
    <w:p w14:paraId="0B34947D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л</w:t>
      </w:r>
      <w:r w:rsidRPr="00D90A23">
        <w:rPr>
          <w:rFonts w:ascii="Times New Roman" w:hAnsi="Times New Roman" w:cs="Times New Roman"/>
          <w:iCs/>
          <w:sz w:val="28"/>
          <w:szCs w:val="28"/>
        </w:rPr>
        <w:t>ица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, которые наряду с указанным гражданином владеют недвижимым имуществом на праве общей собственности; </w:t>
      </w:r>
    </w:p>
    <w:p w14:paraId="7B3127A5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D90A23">
        <w:rPr>
          <w:rFonts w:ascii="Times New Roman" w:hAnsi="Times New Roman" w:cs="Times New Roman"/>
          <w:iCs/>
          <w:sz w:val="28"/>
          <w:szCs w:val="28"/>
        </w:rPr>
        <w:t>упруг</w:t>
      </w:r>
      <w:r>
        <w:rPr>
          <w:rFonts w:ascii="Times New Roman" w:hAnsi="Times New Roman" w:cs="Times New Roman"/>
          <w:iCs/>
          <w:sz w:val="28"/>
          <w:szCs w:val="28"/>
        </w:rPr>
        <w:t>у(е)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собственника; </w:t>
      </w:r>
    </w:p>
    <w:p w14:paraId="27CAD38A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</w:t>
      </w:r>
      <w:r w:rsidRPr="00D90A23">
        <w:rPr>
          <w:rFonts w:ascii="Times New Roman" w:hAnsi="Times New Roman" w:cs="Times New Roman"/>
          <w:iCs/>
          <w:sz w:val="28"/>
          <w:szCs w:val="28"/>
        </w:rPr>
        <w:t>ица</w:t>
      </w:r>
      <w:r>
        <w:rPr>
          <w:rFonts w:ascii="Times New Roman" w:hAnsi="Times New Roman" w:cs="Times New Roman"/>
          <w:iCs/>
          <w:sz w:val="28"/>
          <w:szCs w:val="28"/>
        </w:rPr>
        <w:t>м, являющимся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правообладателями смежного земельного участка; </w:t>
      </w:r>
    </w:p>
    <w:p w14:paraId="2B220C82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соарендаторам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по договору аренды со множественностью лиц на стороне арендатора; </w:t>
      </w:r>
    </w:p>
    <w:p w14:paraId="5446939E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</w:t>
      </w:r>
      <w:r w:rsidRPr="00D90A23">
        <w:rPr>
          <w:rFonts w:ascii="Times New Roman" w:hAnsi="Times New Roman" w:cs="Times New Roman"/>
          <w:iCs/>
          <w:sz w:val="28"/>
          <w:szCs w:val="28"/>
        </w:rPr>
        <w:t>рендатор</w:t>
      </w:r>
      <w:r>
        <w:rPr>
          <w:rFonts w:ascii="Times New Roman" w:hAnsi="Times New Roman" w:cs="Times New Roman"/>
          <w:iCs/>
          <w:sz w:val="28"/>
          <w:szCs w:val="28"/>
        </w:rPr>
        <w:t>у или нанимателю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в отношении гражданина, являющегося арендодателем или нанимателем – и наоборот; </w:t>
      </w:r>
    </w:p>
    <w:p w14:paraId="3299FDAD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</w:t>
      </w:r>
      <w:r w:rsidRPr="00D90A23">
        <w:rPr>
          <w:rFonts w:ascii="Times New Roman" w:hAnsi="Times New Roman" w:cs="Times New Roman"/>
          <w:iCs/>
          <w:sz w:val="28"/>
          <w:szCs w:val="28"/>
        </w:rPr>
        <w:t>ица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D90A23">
        <w:rPr>
          <w:rFonts w:ascii="Times New Roman" w:hAnsi="Times New Roman" w:cs="Times New Roman"/>
          <w:iCs/>
          <w:sz w:val="28"/>
          <w:szCs w:val="28"/>
        </w:rPr>
        <w:t>, в пользу которых установлено обременение недвижимости или сервитут;</w:t>
      </w:r>
    </w:p>
    <w:p w14:paraId="58A59131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залогодержателю</w:t>
      </w:r>
      <w:r w:rsidRPr="00D90A23">
        <w:rPr>
          <w:rFonts w:ascii="Times New Roman" w:hAnsi="Times New Roman" w:cs="Times New Roman"/>
          <w:iCs/>
          <w:sz w:val="28"/>
          <w:szCs w:val="28"/>
        </w:rPr>
        <w:t>;</w:t>
      </w:r>
    </w:p>
    <w:p w14:paraId="62BFD93E" w14:textId="77777777" w:rsidR="00EB01ED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наследникам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объекта недвижимости по завещанию или по закону; </w:t>
      </w:r>
    </w:p>
    <w:p w14:paraId="74FE148F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арбитражным управляющим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 – при банкротстве собственника; </w:t>
      </w:r>
    </w:p>
    <w:p w14:paraId="5267A783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Pr="00D90A23">
        <w:rPr>
          <w:rFonts w:ascii="Times New Roman" w:hAnsi="Times New Roman" w:cs="Times New Roman"/>
          <w:iCs/>
          <w:sz w:val="28"/>
          <w:szCs w:val="28"/>
        </w:rPr>
        <w:t xml:space="preserve">адастровым инженерам – при проведении кадастровых работ; </w:t>
      </w:r>
    </w:p>
    <w:p w14:paraId="6D922647" w14:textId="77777777" w:rsidR="00EB01ED" w:rsidRPr="00D90A23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D90A23">
        <w:rPr>
          <w:rFonts w:ascii="Times New Roman" w:hAnsi="Times New Roman" w:cs="Times New Roman"/>
          <w:iCs/>
          <w:sz w:val="28"/>
          <w:szCs w:val="28"/>
        </w:rPr>
        <w:t>удам, правоохранительным органам, судебным приставам-исполнителям, органам прокуратуры и некоторым должностным лицам.</w:t>
      </w:r>
    </w:p>
    <w:p w14:paraId="1AD35BE5" w14:textId="77777777" w:rsidR="00EB01ED" w:rsidRDefault="00EB01ED" w:rsidP="00EB01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0A23">
        <w:rPr>
          <w:rFonts w:ascii="Times New Roman" w:hAnsi="Times New Roman" w:cs="Times New Roman"/>
          <w:iCs/>
          <w:sz w:val="28"/>
          <w:szCs w:val="28"/>
        </w:rPr>
        <w:t>Остаются открытыми сведения о правообладателях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D90A23">
        <w:rPr>
          <w:rFonts w:ascii="Times New Roman" w:hAnsi="Times New Roman" w:cs="Times New Roman"/>
          <w:iCs/>
          <w:sz w:val="28"/>
          <w:szCs w:val="28"/>
        </w:rPr>
        <w:t>юр</w:t>
      </w:r>
      <w:r>
        <w:rPr>
          <w:rFonts w:ascii="Times New Roman" w:hAnsi="Times New Roman" w:cs="Times New Roman"/>
          <w:iCs/>
          <w:sz w:val="28"/>
          <w:szCs w:val="28"/>
        </w:rPr>
        <w:t xml:space="preserve">идических </w:t>
      </w:r>
      <w:r w:rsidRPr="00D90A23">
        <w:rPr>
          <w:rFonts w:ascii="Times New Roman" w:hAnsi="Times New Roman" w:cs="Times New Roman"/>
          <w:iCs/>
          <w:sz w:val="28"/>
          <w:szCs w:val="28"/>
        </w:rPr>
        <w:t>лицах. Индивидуальные предприниматели с точки зрения законодательства о недвижимости — физические лица, поэтому сведения о них закрыты.</w:t>
      </w:r>
    </w:p>
    <w:p w14:paraId="39791B76" w14:textId="77777777" w:rsidR="00EB01ED" w:rsidRDefault="00EB01ED" w:rsidP="00EB01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7D">
        <w:rPr>
          <w:rFonts w:ascii="Times New Roman" w:hAnsi="Times New Roman" w:cs="Times New Roman"/>
          <w:sz w:val="28"/>
          <w:szCs w:val="28"/>
        </w:rPr>
        <w:t xml:space="preserve">Получить актуальные выписки из </w:t>
      </w:r>
      <w:r>
        <w:rPr>
          <w:rFonts w:ascii="Times New Roman" w:hAnsi="Times New Roman" w:cs="Times New Roman"/>
          <w:sz w:val="28"/>
          <w:szCs w:val="28"/>
        </w:rPr>
        <w:t xml:space="preserve">ЕГРН </w:t>
      </w:r>
      <w:r w:rsidRPr="008B257D">
        <w:rPr>
          <w:rFonts w:ascii="Times New Roman" w:hAnsi="Times New Roman" w:cs="Times New Roman"/>
          <w:sz w:val="28"/>
          <w:szCs w:val="28"/>
        </w:rPr>
        <w:t xml:space="preserve">можно обратившись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9" w:history="1">
        <w:r w:rsidRPr="00DC060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Единый портал государственных и муниципальных услуг</w:t>
        </w:r>
      </w:hyperlink>
      <w:r w:rsidRPr="00BB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5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B257D">
        <w:rPr>
          <w:rFonts w:ascii="Times New Roman" w:hAnsi="Times New Roman" w:cs="Times New Roman"/>
          <w:sz w:val="28"/>
          <w:szCs w:val="28"/>
        </w:rPr>
        <w:t xml:space="preserve"> посетив любой офис многофункционального центра «Мои документы».</w:t>
      </w:r>
    </w:p>
    <w:p w14:paraId="243463D0" w14:textId="77777777" w:rsidR="00A87CBF" w:rsidRDefault="00A87CBF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A41C4" w14:textId="77777777" w:rsidR="00EB01ED" w:rsidRDefault="00EB01ED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B7C62" w14:textId="77777777" w:rsidR="00A87CBF" w:rsidRPr="00A87CBF" w:rsidRDefault="00A87CBF" w:rsidP="00A87CBF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CBF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оказывает услугу по пересчету</w:t>
      </w:r>
    </w:p>
    <w:p w14:paraId="497F8D46" w14:textId="77777777" w:rsidR="00A87CBF" w:rsidRDefault="00A87CBF" w:rsidP="00A87CBF">
      <w:pPr>
        <w:pStyle w:val="Bodytext4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ППК «Роскадастр» по Волгоградской области предоставляет услугу по пересчету значений координат характерных точек границ земельных участков, контуров зданий, сооружений, объектов незавершенного строительства, границ частей объектов недвижимости в систему координат МСК-34. За 1 полугодие 2023 года услугой воспользовались более 430 раз.</w:t>
      </w:r>
    </w:p>
    <w:p w14:paraId="3D5B8FD2" w14:textId="77777777" w:rsidR="00A87CBF" w:rsidRDefault="00A87CBF" w:rsidP="00A87CBF">
      <w:pPr>
        <w:pStyle w:val="Bodytext20"/>
        <w:shd w:val="clear" w:color="auto" w:fill="auto"/>
        <w:spacing w:line="276" w:lineRule="auto"/>
        <w:ind w:firstLine="760"/>
      </w:pPr>
      <w:r>
        <w:rPr>
          <w:color w:val="000000"/>
          <w:lang w:eastAsia="ru-RU" w:bidi="ru-RU"/>
        </w:rPr>
        <w:t>Для оформления заявки для получения данной услуги необходимо:</w:t>
      </w:r>
    </w:p>
    <w:p w14:paraId="7CA93983" w14:textId="77777777" w:rsidR="00A87CBF" w:rsidRDefault="00A87CBF" w:rsidP="00A87CBF">
      <w:pPr>
        <w:pStyle w:val="Bodytext20"/>
        <w:numPr>
          <w:ilvl w:val="0"/>
          <w:numId w:val="5"/>
        </w:numPr>
        <w:shd w:val="clear" w:color="auto" w:fill="auto"/>
        <w:spacing w:line="276" w:lineRule="auto"/>
      </w:pPr>
      <w:proofErr w:type="gramStart"/>
      <w:r>
        <w:rPr>
          <w:color w:val="000000"/>
          <w:lang w:eastAsia="ru-RU" w:bidi="ru-RU"/>
        </w:rPr>
        <w:t>предоставить</w:t>
      </w:r>
      <w:proofErr w:type="gramEnd"/>
      <w:r>
        <w:rPr>
          <w:color w:val="000000"/>
          <w:lang w:eastAsia="ru-RU" w:bidi="ru-RU"/>
        </w:rPr>
        <w:t xml:space="preserve"> карту партнера (для юридических лиц) или паспортные данные, адрес электронной почты и номер контактного телефона (для физических лиц);</w:t>
      </w:r>
    </w:p>
    <w:p w14:paraId="031048B6" w14:textId="77777777" w:rsidR="00A87CBF" w:rsidRDefault="00A87CBF" w:rsidP="00A87CBF">
      <w:pPr>
        <w:pStyle w:val="Bodytext20"/>
        <w:numPr>
          <w:ilvl w:val="0"/>
          <w:numId w:val="5"/>
        </w:numPr>
        <w:shd w:val="clear" w:color="auto" w:fill="auto"/>
        <w:spacing w:line="276" w:lineRule="auto"/>
      </w:pPr>
      <w:proofErr w:type="gramStart"/>
      <w:r>
        <w:rPr>
          <w:color w:val="000000"/>
          <w:lang w:eastAsia="ru-RU" w:bidi="ru-RU"/>
        </w:rPr>
        <w:t>к</w:t>
      </w:r>
      <w:r w:rsidRPr="00F80615">
        <w:rPr>
          <w:color w:val="000000"/>
          <w:lang w:eastAsia="ru-RU" w:bidi="ru-RU"/>
        </w:rPr>
        <w:t>аталог</w:t>
      </w:r>
      <w:proofErr w:type="gramEnd"/>
      <w:r w:rsidRPr="00F80615">
        <w:rPr>
          <w:color w:val="000000"/>
          <w:lang w:eastAsia="ru-RU" w:bidi="ru-RU"/>
        </w:rPr>
        <w:t xml:space="preserve"> значений координат геодези</w:t>
      </w:r>
      <w:r>
        <w:rPr>
          <w:color w:val="000000"/>
          <w:lang w:eastAsia="ru-RU" w:bidi="ru-RU"/>
        </w:rPr>
        <w:t xml:space="preserve">ческих пунктов в формате </w:t>
      </w:r>
      <w:r>
        <w:rPr>
          <w:color w:val="000000"/>
          <w:lang w:val="en-US" w:eastAsia="ru-RU" w:bidi="ru-RU"/>
        </w:rPr>
        <w:t>Word</w:t>
      </w:r>
      <w:r w:rsidRPr="00F80615">
        <w:rPr>
          <w:color w:val="000000"/>
          <w:lang w:eastAsia="ru-RU" w:bidi="ru-RU"/>
        </w:rPr>
        <w:t>.</w:t>
      </w:r>
    </w:p>
    <w:p w14:paraId="22C213CF" w14:textId="77777777" w:rsidR="00A87CBF" w:rsidRDefault="00A87CBF" w:rsidP="00A87CBF">
      <w:pPr>
        <w:pStyle w:val="Bodytext20"/>
        <w:shd w:val="clear" w:color="auto" w:fill="auto"/>
        <w:spacing w:line="276" w:lineRule="auto"/>
        <w:ind w:firstLine="708"/>
      </w:pPr>
      <w:r>
        <w:rPr>
          <w:color w:val="000000"/>
          <w:lang w:eastAsia="ru-RU" w:bidi="ru-RU"/>
        </w:rPr>
        <w:t xml:space="preserve">Для получения услуги по пересчету значений координат характерных точек границ земельных участков, контуров зданий, сооружений, объектов незавершенного строительства, границ частей объектов недвижимости в систему координат МСК-34 предусмотрены </w:t>
      </w:r>
      <w:r w:rsidRPr="00E147EE">
        <w:rPr>
          <w:b/>
        </w:rPr>
        <w:t>льготные условия</w:t>
      </w:r>
      <w:r>
        <w:rPr>
          <w:color w:val="000000"/>
          <w:lang w:eastAsia="ru-RU" w:bidi="ru-RU"/>
        </w:rPr>
        <w:t xml:space="preserve">. На безвозмездной основе данная услуга </w:t>
      </w:r>
      <w:r>
        <w:rPr>
          <w:color w:val="000000"/>
          <w:lang w:eastAsia="ru-RU" w:bidi="ru-RU"/>
        </w:rPr>
        <w:lastRenderedPageBreak/>
        <w:t xml:space="preserve">предоставляется </w:t>
      </w:r>
      <w:r>
        <w:rPr>
          <w:rStyle w:val="Bodytext214ptBold"/>
        </w:rPr>
        <w:t xml:space="preserve">ветеранам и инвалидам Великой Отечественной войны, инвалидам I и П групп, </w:t>
      </w:r>
      <w:r>
        <w:rPr>
          <w:color w:val="000000"/>
          <w:lang w:eastAsia="ru-RU" w:bidi="ru-RU"/>
        </w:rPr>
        <w:t>являющимся владельцами недвижимости.</w:t>
      </w:r>
    </w:p>
    <w:p w14:paraId="0A7EADB1" w14:textId="77777777" w:rsidR="00A87CBF" w:rsidRDefault="00A87CBF" w:rsidP="00A87CBF">
      <w:pPr>
        <w:pStyle w:val="Bodytext20"/>
        <w:shd w:val="clear" w:color="auto" w:fill="auto"/>
        <w:spacing w:line="276" w:lineRule="auto"/>
        <w:ind w:firstLine="760"/>
      </w:pPr>
      <w:r>
        <w:rPr>
          <w:color w:val="000000"/>
          <w:lang w:eastAsia="ru-RU" w:bidi="ru-RU"/>
        </w:rPr>
        <w:t>Подать заявку на услугу по пересчету значений координат характерных точек объектов недвижимости в систему координат МСК-34 можно любым удобным для вас способом:</w:t>
      </w:r>
    </w:p>
    <w:p w14:paraId="38DA2057" w14:textId="77777777" w:rsidR="00A87CBF" w:rsidRDefault="00A87CBF" w:rsidP="00A87CBF">
      <w:pPr>
        <w:pStyle w:val="Bodytext20"/>
        <w:numPr>
          <w:ilvl w:val="0"/>
          <w:numId w:val="6"/>
        </w:numPr>
        <w:shd w:val="clear" w:color="auto" w:fill="auto"/>
        <w:spacing w:line="276" w:lineRule="auto"/>
      </w:pPr>
      <w:proofErr w:type="gramStart"/>
      <w:r>
        <w:rPr>
          <w:color w:val="000000"/>
          <w:lang w:eastAsia="ru-RU" w:bidi="ru-RU"/>
        </w:rPr>
        <w:t>обратившись</w:t>
      </w:r>
      <w:proofErr w:type="gramEnd"/>
      <w:r>
        <w:rPr>
          <w:color w:val="000000"/>
          <w:lang w:eastAsia="ru-RU" w:bidi="ru-RU"/>
        </w:rPr>
        <w:t xml:space="preserve"> по телефону: 60-24-40 доб. 2911, 2913;</w:t>
      </w:r>
    </w:p>
    <w:p w14:paraId="2317768F" w14:textId="77777777" w:rsidR="00A87CBF" w:rsidRDefault="00A87CBF" w:rsidP="00A87CBF">
      <w:pPr>
        <w:pStyle w:val="Bodytext20"/>
        <w:numPr>
          <w:ilvl w:val="0"/>
          <w:numId w:val="6"/>
        </w:numPr>
        <w:shd w:val="clear" w:color="auto" w:fill="auto"/>
        <w:spacing w:line="276" w:lineRule="auto"/>
      </w:pPr>
      <w:proofErr w:type="gramStart"/>
      <w:r w:rsidRPr="00E147EE">
        <w:rPr>
          <w:color w:val="000000"/>
          <w:lang w:eastAsia="ru-RU" w:bidi="ru-RU"/>
        </w:rPr>
        <w:t>по</w:t>
      </w:r>
      <w:proofErr w:type="gramEnd"/>
      <w:r w:rsidRPr="00E147EE">
        <w:rPr>
          <w:color w:val="000000"/>
          <w:lang w:eastAsia="ru-RU" w:bidi="ru-RU"/>
        </w:rPr>
        <w:t xml:space="preserve"> адресу: г. Волгоград, ул. Мира, 19, корп. 3, </w:t>
      </w:r>
      <w:proofErr w:type="spellStart"/>
      <w:r w:rsidRPr="00E147EE">
        <w:rPr>
          <w:color w:val="000000"/>
          <w:lang w:eastAsia="ru-RU" w:bidi="ru-RU"/>
        </w:rPr>
        <w:t>каб</w:t>
      </w:r>
      <w:proofErr w:type="spellEnd"/>
      <w:r w:rsidRPr="00E147EE">
        <w:rPr>
          <w:color w:val="000000"/>
          <w:lang w:eastAsia="ru-RU" w:bidi="ru-RU"/>
        </w:rPr>
        <w:t>. 101;</w:t>
      </w:r>
    </w:p>
    <w:p w14:paraId="562C1454" w14:textId="77777777" w:rsidR="00A87CBF" w:rsidRPr="00E147EE" w:rsidRDefault="00A87CBF" w:rsidP="00A87CBF">
      <w:pPr>
        <w:pStyle w:val="Bodytext20"/>
        <w:numPr>
          <w:ilvl w:val="0"/>
          <w:numId w:val="6"/>
        </w:numPr>
        <w:shd w:val="clear" w:color="auto" w:fill="auto"/>
        <w:spacing w:line="276" w:lineRule="auto"/>
      </w:pPr>
      <w:proofErr w:type="gramStart"/>
      <w:r w:rsidRPr="00E147EE">
        <w:rPr>
          <w:color w:val="000000"/>
          <w:lang w:eastAsia="ru-RU" w:bidi="ru-RU"/>
        </w:rPr>
        <w:t>отправив</w:t>
      </w:r>
      <w:proofErr w:type="gramEnd"/>
      <w:r w:rsidRPr="00E147EE">
        <w:rPr>
          <w:color w:val="000000"/>
          <w:lang w:eastAsia="ru-RU" w:bidi="ru-RU"/>
        </w:rPr>
        <w:t xml:space="preserve"> заявку на электронную почту: </w:t>
      </w:r>
      <w:hyperlink r:id="rId10" w:history="1">
        <w:r w:rsidRPr="009C4714">
          <w:rPr>
            <w:rStyle w:val="ab"/>
          </w:rPr>
          <w:t>ро@34.</w:t>
        </w:r>
        <w:proofErr w:type="spellStart"/>
        <w:r w:rsidRPr="009C4714">
          <w:rPr>
            <w:rStyle w:val="ab"/>
            <w:lang w:val="en-US"/>
          </w:rPr>
          <w:t>kadastr</w:t>
        </w:r>
        <w:proofErr w:type="spellEnd"/>
        <w:r w:rsidRPr="009C4714">
          <w:rPr>
            <w:rStyle w:val="ab"/>
          </w:rPr>
          <w:t>.</w:t>
        </w:r>
        <w:proofErr w:type="spellStart"/>
        <w:r w:rsidRPr="009C4714">
          <w:rPr>
            <w:rStyle w:val="ab"/>
            <w:lang w:val="en-US"/>
          </w:rPr>
          <w:t>ru</w:t>
        </w:r>
        <w:proofErr w:type="spellEnd"/>
      </w:hyperlink>
      <w:r w:rsidRPr="00E147EE">
        <w:rPr>
          <w:u w:val="single"/>
        </w:rPr>
        <w:t xml:space="preserve"> </w:t>
      </w:r>
      <w:r w:rsidRPr="00E147EE">
        <w:rPr>
          <w:color w:val="000000"/>
          <w:lang w:eastAsia="ru-RU" w:bidi="ru-RU"/>
        </w:rPr>
        <w:t>.</w:t>
      </w:r>
    </w:p>
    <w:p w14:paraId="500996BA" w14:textId="77777777" w:rsid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8259F" w14:textId="77777777" w:rsidR="0031771D" w:rsidRDefault="0031771D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2F78F" w14:textId="77777777" w:rsidR="0031771D" w:rsidRPr="0031771D" w:rsidRDefault="0031771D" w:rsidP="0031771D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71D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рассказал о сервисе «Земля для туризма»</w:t>
      </w:r>
    </w:p>
    <w:p w14:paraId="622004CF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2023 году Волгоградская область присоединилась в проекту «Земля для туризма». Цель проекта – выявление земельных участков в нашем регионе для вовлечения в туристскую деятельность, создание или обновление инфраструктуры для туризма и привлечение инвесторов.</w:t>
      </w:r>
    </w:p>
    <w:p w14:paraId="01656D91" w14:textId="77777777" w:rsidR="0031771D" w:rsidRPr="00D02630" w:rsidRDefault="0031771D" w:rsidP="0031771D">
      <w:pPr>
        <w:pStyle w:val="Bodytext40"/>
        <w:shd w:val="clear" w:color="auto" w:fill="auto"/>
        <w:spacing w:before="0" w:after="0" w:line="276" w:lineRule="auto"/>
        <w:ind w:firstLine="708"/>
        <w:jc w:val="both"/>
        <w:rPr>
          <w:b w:val="0"/>
        </w:rPr>
      </w:pPr>
      <w:r w:rsidRPr="00A51E35">
        <w:rPr>
          <w:b w:val="0"/>
        </w:rPr>
        <w:t>Сервис позволяет выбрать земельные участки, подходящие для ра</w:t>
      </w:r>
      <w:r>
        <w:rPr>
          <w:b w:val="0"/>
        </w:rPr>
        <w:t>змещения туристических объектов,</w:t>
      </w:r>
      <w:r w:rsidRPr="00D02630">
        <w:rPr>
          <w:b w:val="0"/>
        </w:rPr>
        <w:t xml:space="preserve"> оценить инфраструктуру территории и перспективы развития </w:t>
      </w:r>
      <w:r>
        <w:rPr>
          <w:b w:val="0"/>
        </w:rPr>
        <w:t xml:space="preserve">туристического проекта. </w:t>
      </w:r>
      <w:r w:rsidRPr="003A191E">
        <w:rPr>
          <w:b w:val="0"/>
        </w:rPr>
        <w:t xml:space="preserve">Любое заинтересованное лицо может подать заявку для </w:t>
      </w:r>
      <w:r>
        <w:rPr>
          <w:b w:val="0"/>
        </w:rPr>
        <w:t xml:space="preserve">предоставления земельного участка и </w:t>
      </w:r>
      <w:r w:rsidRPr="003A191E">
        <w:rPr>
          <w:b w:val="0"/>
        </w:rPr>
        <w:t xml:space="preserve">реализации </w:t>
      </w:r>
      <w:r>
        <w:rPr>
          <w:b w:val="0"/>
        </w:rPr>
        <w:t xml:space="preserve">на нем </w:t>
      </w:r>
      <w:r w:rsidRPr="003A191E">
        <w:rPr>
          <w:b w:val="0"/>
        </w:rPr>
        <w:t>своего проекта</w:t>
      </w:r>
      <w:r>
        <w:rPr>
          <w:b w:val="0"/>
        </w:rPr>
        <w:t>, связанного с развитием туристского потенциала Волгоградской области</w:t>
      </w:r>
      <w:r w:rsidRPr="003A191E">
        <w:rPr>
          <w:b w:val="0"/>
        </w:rPr>
        <w:t>.</w:t>
      </w:r>
    </w:p>
    <w:p w14:paraId="2B290A86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ind w:firstLine="760"/>
        <w:jc w:val="both"/>
        <w:rPr>
          <w:b w:val="0"/>
          <w:color w:val="000000"/>
          <w:lang w:eastAsia="ru-RU" w:bidi="ru-RU"/>
        </w:rPr>
      </w:pPr>
      <w:r w:rsidRPr="00D02630">
        <w:rPr>
          <w:b w:val="0"/>
          <w:color w:val="000000"/>
          <w:lang w:eastAsia="ru-RU" w:bidi="ru-RU"/>
        </w:rPr>
        <w:t>Эксперты филиала ППК «Роскадастр»</w:t>
      </w:r>
      <w:r>
        <w:rPr>
          <w:b w:val="0"/>
          <w:color w:val="000000"/>
          <w:lang w:eastAsia="ru-RU" w:bidi="ru-RU"/>
        </w:rPr>
        <w:t xml:space="preserve"> по Волгоградской области вошли в состав оперативного</w:t>
      </w:r>
      <w:r w:rsidRPr="00D02630">
        <w:rPr>
          <w:b w:val="0"/>
          <w:color w:val="000000"/>
          <w:lang w:eastAsia="ru-RU" w:bidi="ru-RU"/>
        </w:rPr>
        <w:t xml:space="preserve"> штаб</w:t>
      </w:r>
      <w:r>
        <w:rPr>
          <w:b w:val="0"/>
          <w:color w:val="000000"/>
          <w:lang w:eastAsia="ru-RU" w:bidi="ru-RU"/>
        </w:rPr>
        <w:t>а</w:t>
      </w:r>
      <w:r w:rsidRPr="00D02630">
        <w:rPr>
          <w:b w:val="0"/>
          <w:color w:val="000000"/>
          <w:lang w:eastAsia="ru-RU" w:bidi="ru-RU"/>
        </w:rPr>
        <w:t xml:space="preserve"> по выявлению земельных участков и территорий для вовлечения в туристскую деятельность.</w:t>
      </w:r>
    </w:p>
    <w:p w14:paraId="60858F05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ind w:firstLine="76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На сегодняшний день в проект включены следующие достопримечательности:</w:t>
      </w:r>
    </w:p>
    <w:p w14:paraId="7ECC9E13" w14:textId="77777777" w:rsidR="0031771D" w:rsidRDefault="0031771D" w:rsidP="0031771D">
      <w:pPr>
        <w:pStyle w:val="Bodytext40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b w:val="0"/>
        </w:rPr>
      </w:pPr>
      <w:proofErr w:type="gramStart"/>
      <w:r>
        <w:rPr>
          <w:b w:val="0"/>
        </w:rPr>
        <w:t>природный</w:t>
      </w:r>
      <w:proofErr w:type="gramEnd"/>
      <w:r>
        <w:rPr>
          <w:b w:val="0"/>
        </w:rPr>
        <w:t xml:space="preserve"> парк «Волго-</w:t>
      </w:r>
      <w:proofErr w:type="spellStart"/>
      <w:r>
        <w:rPr>
          <w:b w:val="0"/>
        </w:rPr>
        <w:t>Ахтубинская</w:t>
      </w:r>
      <w:proofErr w:type="spellEnd"/>
      <w:r>
        <w:rPr>
          <w:b w:val="0"/>
        </w:rPr>
        <w:t xml:space="preserve"> пойма»;</w:t>
      </w:r>
    </w:p>
    <w:p w14:paraId="0AD92C9A" w14:textId="77777777" w:rsidR="0031771D" w:rsidRDefault="0031771D" w:rsidP="0031771D">
      <w:pPr>
        <w:pStyle w:val="Bodytext40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b w:val="0"/>
        </w:rPr>
      </w:pPr>
      <w:proofErr w:type="gramStart"/>
      <w:r>
        <w:rPr>
          <w:b w:val="0"/>
        </w:rPr>
        <w:t>сероводородный</w:t>
      </w:r>
      <w:proofErr w:type="gramEnd"/>
      <w:r>
        <w:rPr>
          <w:b w:val="0"/>
        </w:rPr>
        <w:t xml:space="preserve"> источник в </w:t>
      </w:r>
      <w:proofErr w:type="spellStart"/>
      <w:r>
        <w:rPr>
          <w:b w:val="0"/>
        </w:rPr>
        <w:t>Иловлинском</w:t>
      </w:r>
      <w:proofErr w:type="spellEnd"/>
      <w:r>
        <w:rPr>
          <w:b w:val="0"/>
        </w:rPr>
        <w:t xml:space="preserve"> районе;</w:t>
      </w:r>
    </w:p>
    <w:p w14:paraId="4890C06C" w14:textId="77777777" w:rsidR="0031771D" w:rsidRDefault="0031771D" w:rsidP="0031771D">
      <w:pPr>
        <w:pStyle w:val="Bodytext40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b w:val="0"/>
        </w:rPr>
      </w:pPr>
      <w:proofErr w:type="gramStart"/>
      <w:r>
        <w:rPr>
          <w:b w:val="0"/>
        </w:rPr>
        <w:t>исторический</w:t>
      </w:r>
      <w:proofErr w:type="gramEnd"/>
      <w:r>
        <w:rPr>
          <w:b w:val="0"/>
        </w:rPr>
        <w:t xml:space="preserve"> центр г. Камышина;</w:t>
      </w:r>
    </w:p>
    <w:p w14:paraId="7432DD14" w14:textId="77777777" w:rsidR="0031771D" w:rsidRDefault="0031771D" w:rsidP="0031771D">
      <w:pPr>
        <w:pStyle w:val="Bodytext40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b w:val="0"/>
        </w:rPr>
      </w:pPr>
      <w:proofErr w:type="gramStart"/>
      <w:r>
        <w:rPr>
          <w:b w:val="0"/>
        </w:rPr>
        <w:t>пляж</w:t>
      </w:r>
      <w:proofErr w:type="gramEnd"/>
      <w:r>
        <w:rPr>
          <w:b w:val="0"/>
        </w:rPr>
        <w:t xml:space="preserve"> в селе Оленье и пляж в селе </w:t>
      </w:r>
      <w:proofErr w:type="spellStart"/>
      <w:r>
        <w:rPr>
          <w:b w:val="0"/>
        </w:rPr>
        <w:t>Песковатка</w:t>
      </w:r>
      <w:proofErr w:type="spellEnd"/>
      <w:r>
        <w:rPr>
          <w:b w:val="0"/>
        </w:rPr>
        <w:t xml:space="preserve"> Дубовского района.</w:t>
      </w:r>
    </w:p>
    <w:p w14:paraId="5E582D0B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ind w:firstLine="708"/>
        <w:jc w:val="both"/>
        <w:rPr>
          <w:b w:val="0"/>
        </w:rPr>
      </w:pPr>
      <w:r>
        <w:rPr>
          <w:b w:val="0"/>
        </w:rPr>
        <w:t>Ознакомиться с информацией об участках могут потенциальные инвесторы и жители региона.</w:t>
      </w:r>
      <w:r w:rsidRPr="00B27E01">
        <w:rPr>
          <w:b w:val="0"/>
        </w:rPr>
        <w:t xml:space="preserve"> </w:t>
      </w:r>
      <w:r>
        <w:rPr>
          <w:b w:val="0"/>
        </w:rPr>
        <w:t xml:space="preserve">Все туристические объекты, включенные в проект уже отображаются на </w:t>
      </w:r>
      <w:hyperlink r:id="rId11" w:history="1">
        <w:r w:rsidRPr="00D02630">
          <w:rPr>
            <w:rStyle w:val="ab"/>
            <w:b w:val="0"/>
          </w:rPr>
          <w:t>публичной кадастровой карте</w:t>
        </w:r>
      </w:hyperlink>
      <w:r>
        <w:rPr>
          <w:b w:val="0"/>
        </w:rPr>
        <w:t xml:space="preserve">. </w:t>
      </w:r>
    </w:p>
    <w:p w14:paraId="77C4E4AC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ind w:firstLine="708"/>
        <w:jc w:val="both"/>
      </w:pPr>
      <w:r w:rsidRPr="00E26F71">
        <w:rPr>
          <w:b w:val="0"/>
          <w:i/>
        </w:rPr>
        <w:t>«</w:t>
      </w:r>
      <w:r>
        <w:rPr>
          <w:b w:val="0"/>
          <w:i/>
        </w:rPr>
        <w:t xml:space="preserve">Выявление и вовлечение в оборот участков земли, для размещения на них объектов туристического сегмента является крайне важной задачей для развития </w:t>
      </w:r>
    </w:p>
    <w:p w14:paraId="578586FB" w14:textId="77777777" w:rsidR="0031771D" w:rsidRDefault="0031771D" w:rsidP="0031771D">
      <w:pPr>
        <w:pStyle w:val="Bodytext40"/>
        <w:shd w:val="clear" w:color="auto" w:fill="auto"/>
        <w:spacing w:before="0" w:after="0" w:line="276" w:lineRule="auto"/>
        <w:jc w:val="both"/>
      </w:pPr>
      <w:proofErr w:type="gramStart"/>
      <w:r>
        <w:rPr>
          <w:b w:val="0"/>
          <w:i/>
        </w:rPr>
        <w:t>внутреннего</w:t>
      </w:r>
      <w:proofErr w:type="gramEnd"/>
      <w:r>
        <w:rPr>
          <w:b w:val="0"/>
          <w:i/>
        </w:rPr>
        <w:t xml:space="preserve"> туризма и </w:t>
      </w:r>
      <w:r>
        <w:rPr>
          <w:b w:val="0"/>
          <w:i/>
          <w:iCs/>
        </w:rPr>
        <w:t>улучшения бизнес-климата.</w:t>
      </w:r>
      <w:r>
        <w:rPr>
          <w:b w:val="0"/>
          <w:i/>
        </w:rPr>
        <w:t xml:space="preserve"> П</w:t>
      </w:r>
      <w:r>
        <w:rPr>
          <w:b w:val="0"/>
          <w:i/>
          <w:iCs/>
        </w:rPr>
        <w:t>ривлечение</w:t>
      </w:r>
      <w:r w:rsidRPr="00E26F71">
        <w:rPr>
          <w:b w:val="0"/>
          <w:i/>
          <w:iCs/>
        </w:rPr>
        <w:t xml:space="preserve"> инвесторов в Волгоградскую область</w:t>
      </w:r>
      <w:r>
        <w:rPr>
          <w:b w:val="0"/>
          <w:i/>
          <w:iCs/>
        </w:rPr>
        <w:t xml:space="preserve"> является важнейшим элементом для </w:t>
      </w:r>
      <w:r w:rsidRPr="00E26F71">
        <w:rPr>
          <w:b w:val="0"/>
          <w:i/>
          <w:iCs/>
        </w:rPr>
        <w:t>развит</w:t>
      </w:r>
      <w:r>
        <w:rPr>
          <w:b w:val="0"/>
          <w:i/>
          <w:iCs/>
        </w:rPr>
        <w:t xml:space="preserve">ия и повышения экономики </w:t>
      </w:r>
      <w:r w:rsidRPr="00E26F71">
        <w:rPr>
          <w:b w:val="0"/>
          <w:i/>
          <w:iCs/>
        </w:rPr>
        <w:t>региона</w:t>
      </w:r>
      <w:r w:rsidRPr="00E26F71">
        <w:rPr>
          <w:b w:val="0"/>
          <w:i/>
        </w:rPr>
        <w:t>»,</w:t>
      </w:r>
      <w:r w:rsidRPr="00E26F71">
        <w:t xml:space="preserve"> –</w:t>
      </w:r>
      <w:r w:rsidRPr="00E97960">
        <w:rPr>
          <w:b w:val="0"/>
        </w:rPr>
        <w:t xml:space="preserve"> говорит</w:t>
      </w:r>
      <w:r w:rsidRPr="007123CB">
        <w:t xml:space="preserve"> </w:t>
      </w:r>
      <w:r>
        <w:t>директор</w:t>
      </w:r>
      <w:r w:rsidRPr="007123CB">
        <w:t xml:space="preserve"> </w:t>
      </w:r>
      <w:r w:rsidRPr="007123CB">
        <w:rPr>
          <w:iCs/>
        </w:rPr>
        <w:t xml:space="preserve">филиала ППК «Роскадастр» </w:t>
      </w:r>
      <w:r w:rsidRPr="007123CB">
        <w:t>по</w:t>
      </w:r>
      <w:r>
        <w:t xml:space="preserve"> Волгоградской области Константин Миндигаяс</w:t>
      </w:r>
      <w:r w:rsidRPr="007123CB">
        <w:t>.</w:t>
      </w:r>
    </w:p>
    <w:p w14:paraId="77ACC026" w14:textId="77777777" w:rsidR="00487FB1" w:rsidRDefault="00487FB1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E5D523C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7D289019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182D1A27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15510271" w14:textId="2A0C7C7A" w:rsidR="003232F3" w:rsidRDefault="009A50DE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Роскадастра </w:t>
      </w:r>
      <w:r w:rsidR="003232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Волгоградской области</w:t>
      </w:r>
    </w:p>
    <w:p w14:paraId="5FD76C56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6663FD6D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  <w:bookmarkStart w:id="0" w:name="_GoBack"/>
      <w:bookmarkEnd w:id="0"/>
    </w:p>
    <w:p w14:paraId="24FE24CD" w14:textId="77777777" w:rsidR="003232F3" w:rsidRDefault="003232F3" w:rsidP="00323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2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</w:p>
    <w:p w14:paraId="083CC4FA" w14:textId="77777777" w:rsidR="003232F3" w:rsidRPr="001F5967" w:rsidRDefault="003232F3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2F3" w:rsidRPr="001F5967" w:rsidSect="00D45C8F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BF00" w14:textId="77777777" w:rsidR="00B85FE9" w:rsidRDefault="00B85FE9" w:rsidP="008D0144">
      <w:pPr>
        <w:spacing w:after="0" w:line="240" w:lineRule="auto"/>
      </w:pPr>
      <w:r>
        <w:separator/>
      </w:r>
    </w:p>
  </w:endnote>
  <w:endnote w:type="continuationSeparator" w:id="0">
    <w:p w14:paraId="133F9ED5" w14:textId="77777777" w:rsidR="00B85FE9" w:rsidRDefault="00B85FE9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1A79" w14:textId="77777777" w:rsidR="00B85FE9" w:rsidRDefault="00B85FE9" w:rsidP="008D0144">
      <w:pPr>
        <w:spacing w:after="0" w:line="240" w:lineRule="auto"/>
      </w:pPr>
      <w:r>
        <w:separator/>
      </w:r>
    </w:p>
  </w:footnote>
  <w:footnote w:type="continuationSeparator" w:id="0">
    <w:p w14:paraId="20292962" w14:textId="77777777" w:rsidR="00B85FE9" w:rsidRDefault="00B85FE9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FCF"/>
    <w:multiLevelType w:val="hybridMultilevel"/>
    <w:tmpl w:val="4FD62F8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29AD0858"/>
    <w:multiLevelType w:val="hybridMultilevel"/>
    <w:tmpl w:val="8C60EA8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AD1F84"/>
    <w:multiLevelType w:val="hybridMultilevel"/>
    <w:tmpl w:val="82B601A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F72D8"/>
    <w:multiLevelType w:val="hybridMultilevel"/>
    <w:tmpl w:val="2C0C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207ED"/>
    <w:rsid w:val="00025FA8"/>
    <w:rsid w:val="000344BA"/>
    <w:rsid w:val="00045198"/>
    <w:rsid w:val="00046DA8"/>
    <w:rsid w:val="00047E0B"/>
    <w:rsid w:val="00057DF2"/>
    <w:rsid w:val="00060528"/>
    <w:rsid w:val="00064701"/>
    <w:rsid w:val="00077EAA"/>
    <w:rsid w:val="00082AB7"/>
    <w:rsid w:val="000B489B"/>
    <w:rsid w:val="000C6246"/>
    <w:rsid w:val="000E0A6B"/>
    <w:rsid w:val="000F19DE"/>
    <w:rsid w:val="000F4AEF"/>
    <w:rsid w:val="00105DF6"/>
    <w:rsid w:val="0010648F"/>
    <w:rsid w:val="00110DD2"/>
    <w:rsid w:val="001234D1"/>
    <w:rsid w:val="001372BF"/>
    <w:rsid w:val="00166E84"/>
    <w:rsid w:val="001670EE"/>
    <w:rsid w:val="00196190"/>
    <w:rsid w:val="001B1F4A"/>
    <w:rsid w:val="001C6B50"/>
    <w:rsid w:val="001E0B01"/>
    <w:rsid w:val="001F5967"/>
    <w:rsid w:val="00222932"/>
    <w:rsid w:val="0023221B"/>
    <w:rsid w:val="00234AB0"/>
    <w:rsid w:val="00237F0D"/>
    <w:rsid w:val="002577DD"/>
    <w:rsid w:val="00292E56"/>
    <w:rsid w:val="00297383"/>
    <w:rsid w:val="00297FAF"/>
    <w:rsid w:val="002A507E"/>
    <w:rsid w:val="002A6429"/>
    <w:rsid w:val="002D3496"/>
    <w:rsid w:val="002E3DF9"/>
    <w:rsid w:val="002F7996"/>
    <w:rsid w:val="00306D61"/>
    <w:rsid w:val="00311912"/>
    <w:rsid w:val="00311A59"/>
    <w:rsid w:val="0031771D"/>
    <w:rsid w:val="003232F3"/>
    <w:rsid w:val="00332326"/>
    <w:rsid w:val="00347BF5"/>
    <w:rsid w:val="00347CD4"/>
    <w:rsid w:val="00357243"/>
    <w:rsid w:val="003647F5"/>
    <w:rsid w:val="003A17EB"/>
    <w:rsid w:val="003A1E3A"/>
    <w:rsid w:val="003B5A43"/>
    <w:rsid w:val="003D45D8"/>
    <w:rsid w:val="003E56CC"/>
    <w:rsid w:val="003F56B9"/>
    <w:rsid w:val="003F65E6"/>
    <w:rsid w:val="0042121A"/>
    <w:rsid w:val="0043750E"/>
    <w:rsid w:val="0044174E"/>
    <w:rsid w:val="00457E79"/>
    <w:rsid w:val="00485602"/>
    <w:rsid w:val="0048622C"/>
    <w:rsid w:val="0048658D"/>
    <w:rsid w:val="00487FB1"/>
    <w:rsid w:val="00490275"/>
    <w:rsid w:val="00490B4C"/>
    <w:rsid w:val="004A5903"/>
    <w:rsid w:val="004C727D"/>
    <w:rsid w:val="004D356B"/>
    <w:rsid w:val="004F0228"/>
    <w:rsid w:val="004F0478"/>
    <w:rsid w:val="004F1437"/>
    <w:rsid w:val="00502891"/>
    <w:rsid w:val="00523815"/>
    <w:rsid w:val="005369EF"/>
    <w:rsid w:val="00542D57"/>
    <w:rsid w:val="00557E4E"/>
    <w:rsid w:val="00585DE8"/>
    <w:rsid w:val="005C26DC"/>
    <w:rsid w:val="005C4244"/>
    <w:rsid w:val="005C4F90"/>
    <w:rsid w:val="005E5E72"/>
    <w:rsid w:val="005F1521"/>
    <w:rsid w:val="005F1A23"/>
    <w:rsid w:val="006008E7"/>
    <w:rsid w:val="00603266"/>
    <w:rsid w:val="0060365E"/>
    <w:rsid w:val="00607BBE"/>
    <w:rsid w:val="00635AA0"/>
    <w:rsid w:val="00641041"/>
    <w:rsid w:val="00666025"/>
    <w:rsid w:val="00670BB2"/>
    <w:rsid w:val="006940FE"/>
    <w:rsid w:val="006A4738"/>
    <w:rsid w:val="006B00B2"/>
    <w:rsid w:val="006C69A7"/>
    <w:rsid w:val="006D6201"/>
    <w:rsid w:val="006D728D"/>
    <w:rsid w:val="007021D4"/>
    <w:rsid w:val="007424D5"/>
    <w:rsid w:val="00747016"/>
    <w:rsid w:val="0078136B"/>
    <w:rsid w:val="00781E97"/>
    <w:rsid w:val="007C5022"/>
    <w:rsid w:val="007D2C2D"/>
    <w:rsid w:val="00807E7D"/>
    <w:rsid w:val="00820469"/>
    <w:rsid w:val="008442F7"/>
    <w:rsid w:val="00854ECC"/>
    <w:rsid w:val="00881312"/>
    <w:rsid w:val="008821A6"/>
    <w:rsid w:val="00891888"/>
    <w:rsid w:val="008B0067"/>
    <w:rsid w:val="008B7FF5"/>
    <w:rsid w:val="008D0144"/>
    <w:rsid w:val="008D7DE5"/>
    <w:rsid w:val="008E60E7"/>
    <w:rsid w:val="0090510A"/>
    <w:rsid w:val="00913998"/>
    <w:rsid w:val="009145E4"/>
    <w:rsid w:val="009202AB"/>
    <w:rsid w:val="009234F2"/>
    <w:rsid w:val="009343A9"/>
    <w:rsid w:val="009347BB"/>
    <w:rsid w:val="00952822"/>
    <w:rsid w:val="00961E03"/>
    <w:rsid w:val="0096712F"/>
    <w:rsid w:val="009727B2"/>
    <w:rsid w:val="00975F0A"/>
    <w:rsid w:val="00985878"/>
    <w:rsid w:val="009A50DE"/>
    <w:rsid w:val="009B7563"/>
    <w:rsid w:val="009C23D6"/>
    <w:rsid w:val="009D1FF9"/>
    <w:rsid w:val="009F36EB"/>
    <w:rsid w:val="00A02A60"/>
    <w:rsid w:val="00A0651F"/>
    <w:rsid w:val="00A15737"/>
    <w:rsid w:val="00A171EC"/>
    <w:rsid w:val="00A579D2"/>
    <w:rsid w:val="00A648FB"/>
    <w:rsid w:val="00A65245"/>
    <w:rsid w:val="00A87CBF"/>
    <w:rsid w:val="00AA3DFD"/>
    <w:rsid w:val="00AB026A"/>
    <w:rsid w:val="00AC1432"/>
    <w:rsid w:val="00AD6847"/>
    <w:rsid w:val="00AD6EFE"/>
    <w:rsid w:val="00B03187"/>
    <w:rsid w:val="00B42D38"/>
    <w:rsid w:val="00B53E2D"/>
    <w:rsid w:val="00B54257"/>
    <w:rsid w:val="00B85FE9"/>
    <w:rsid w:val="00B94B8E"/>
    <w:rsid w:val="00B96989"/>
    <w:rsid w:val="00BA61DB"/>
    <w:rsid w:val="00BB0455"/>
    <w:rsid w:val="00BB4DCD"/>
    <w:rsid w:val="00BE3AE6"/>
    <w:rsid w:val="00BE4FE3"/>
    <w:rsid w:val="00BF131C"/>
    <w:rsid w:val="00C050D8"/>
    <w:rsid w:val="00C22592"/>
    <w:rsid w:val="00C2530E"/>
    <w:rsid w:val="00C60EA4"/>
    <w:rsid w:val="00C65559"/>
    <w:rsid w:val="00C662B7"/>
    <w:rsid w:val="00C7303E"/>
    <w:rsid w:val="00C7533A"/>
    <w:rsid w:val="00C7553E"/>
    <w:rsid w:val="00C84CCF"/>
    <w:rsid w:val="00C92304"/>
    <w:rsid w:val="00CA3DA0"/>
    <w:rsid w:val="00CA3E27"/>
    <w:rsid w:val="00CB021A"/>
    <w:rsid w:val="00CB2C3D"/>
    <w:rsid w:val="00CD3F29"/>
    <w:rsid w:val="00CE366A"/>
    <w:rsid w:val="00D06E21"/>
    <w:rsid w:val="00D11DA5"/>
    <w:rsid w:val="00D2470E"/>
    <w:rsid w:val="00D25DCA"/>
    <w:rsid w:val="00D45C8F"/>
    <w:rsid w:val="00D5503D"/>
    <w:rsid w:val="00D5574D"/>
    <w:rsid w:val="00D61167"/>
    <w:rsid w:val="00D81418"/>
    <w:rsid w:val="00D92F93"/>
    <w:rsid w:val="00DA1E81"/>
    <w:rsid w:val="00DB0E43"/>
    <w:rsid w:val="00DE6EC5"/>
    <w:rsid w:val="00DF57E6"/>
    <w:rsid w:val="00E25F46"/>
    <w:rsid w:val="00E445A3"/>
    <w:rsid w:val="00E45DA9"/>
    <w:rsid w:val="00E5712C"/>
    <w:rsid w:val="00E84617"/>
    <w:rsid w:val="00E92C16"/>
    <w:rsid w:val="00EA09D8"/>
    <w:rsid w:val="00EB01ED"/>
    <w:rsid w:val="00EB1C74"/>
    <w:rsid w:val="00EC3911"/>
    <w:rsid w:val="00EC5EEF"/>
    <w:rsid w:val="00ED1152"/>
    <w:rsid w:val="00ED1E9C"/>
    <w:rsid w:val="00ED6BB4"/>
    <w:rsid w:val="00EE5857"/>
    <w:rsid w:val="00EF1274"/>
    <w:rsid w:val="00F01E3F"/>
    <w:rsid w:val="00F046EA"/>
    <w:rsid w:val="00F1595F"/>
    <w:rsid w:val="00F320CD"/>
    <w:rsid w:val="00F569B5"/>
    <w:rsid w:val="00F657D9"/>
    <w:rsid w:val="00F80688"/>
    <w:rsid w:val="00F85D04"/>
    <w:rsid w:val="00F87233"/>
    <w:rsid w:val="00FA6CAB"/>
    <w:rsid w:val="00FB2055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  <w:style w:type="paragraph" w:customStyle="1" w:styleId="ConsPlusCell">
    <w:name w:val="ConsPlusCell"/>
    <w:uiPriority w:val="99"/>
    <w:rsid w:val="00905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A87C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87CBF"/>
    <w:pPr>
      <w:widowControl w:val="0"/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A87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7CB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4ptBold">
    <w:name w:val="Body text (2) + 14 pt;Bold"/>
    <w:basedOn w:val="Bodytext2"/>
    <w:rsid w:val="00A8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68850591924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34kadas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&#1088;&#1086;@3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t.me/fkp34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78CE-7EC7-4652-B613-F22070B8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58</cp:revision>
  <cp:lastPrinted>2023-03-15T08:17:00Z</cp:lastPrinted>
  <dcterms:created xsi:type="dcterms:W3CDTF">2022-05-31T12:34:00Z</dcterms:created>
  <dcterms:modified xsi:type="dcterms:W3CDTF">2023-09-01T08:36:00Z</dcterms:modified>
</cp:coreProperties>
</file>