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1E928" w14:textId="77777777" w:rsidR="00E507B1" w:rsidRPr="007D2C2D" w:rsidRDefault="00E507B1" w:rsidP="00E507B1">
      <w:pPr>
        <w:pStyle w:val="af1"/>
        <w:spacing w:before="16" w:beforeAutospacing="0" w:after="0" w:afterAutospacing="0" w:line="244" w:lineRule="auto"/>
        <w:ind w:left="14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B87454" wp14:editId="6453AD01">
            <wp:simplePos x="0" y="0"/>
            <wp:positionH relativeFrom="margin">
              <wp:align>left</wp:align>
            </wp:positionH>
            <wp:positionV relativeFrom="page">
              <wp:posOffset>742315</wp:posOffset>
            </wp:positionV>
            <wp:extent cx="774700" cy="860425"/>
            <wp:effectExtent l="0" t="0" r="6350" b="0"/>
            <wp:wrapThrough wrapText="bothSides">
              <wp:wrapPolygon edited="0">
                <wp:start x="9030" y="0"/>
                <wp:lineTo x="0" y="4304"/>
                <wp:lineTo x="0" y="12912"/>
                <wp:lineTo x="6374" y="15303"/>
                <wp:lineTo x="5843" y="18651"/>
                <wp:lineTo x="6905" y="21042"/>
                <wp:lineTo x="7967" y="21042"/>
                <wp:lineTo x="13279" y="21042"/>
                <wp:lineTo x="14341" y="21042"/>
                <wp:lineTo x="15403" y="17216"/>
                <wp:lineTo x="14872" y="15303"/>
                <wp:lineTo x="21246" y="12912"/>
                <wp:lineTo x="21246" y="4304"/>
                <wp:lineTo x="12216" y="0"/>
                <wp:lineTo x="9030" y="0"/>
              </wp:wrapPolygon>
            </wp:wrapThrough>
            <wp:docPr id="14" name="object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ject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920EE2E" wp14:editId="7F5E4D59">
                <wp:simplePos x="0" y="0"/>
                <wp:positionH relativeFrom="column">
                  <wp:posOffset>651510</wp:posOffset>
                </wp:positionH>
                <wp:positionV relativeFrom="page">
                  <wp:posOffset>1181100</wp:posOffset>
                </wp:positionV>
                <wp:extent cx="2113200" cy="486000"/>
                <wp:effectExtent l="0" t="0" r="2095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0" cy="4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E937" w14:textId="77777777" w:rsidR="00E507B1" w:rsidRPr="007D2C2D" w:rsidRDefault="00E507B1" w:rsidP="00E507B1">
                            <w:r w:rsidRPr="007D2C2D">
                              <w:t>ФГБУ «ФКП</w:t>
                            </w:r>
                            <w:r>
                              <w:t xml:space="preserve"> </w:t>
                            </w:r>
                            <w:r w:rsidRPr="007D2C2D">
                              <w:t>Росреестра</w:t>
                            </w:r>
                            <w:r>
                              <w:t>» по Волгоградской области</w:t>
                            </w:r>
                          </w:p>
                          <w:p w14:paraId="5E39CDAD" w14:textId="77777777" w:rsidR="00E507B1" w:rsidRDefault="00E507B1" w:rsidP="00E50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EE2E" id="Прямоугольник 2" o:spid="_x0000_s1026" style="position:absolute;left:0;text-align:left;margin-left:51.3pt;margin-top:93pt;width:166.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" o:allowoverlap="f" fillcolor="white [3212]" strokecolor="white [3212]" strokeweight="1pt">
                <v:textbox>
                  <w:txbxContent>
                    <w:p w14:paraId="6982E937" w14:textId="77777777" w:rsidR="00E507B1" w:rsidRPr="007D2C2D" w:rsidRDefault="00E507B1" w:rsidP="00E507B1">
                      <w:r w:rsidRPr="007D2C2D">
                        <w:t>ФГБУ «ФКП</w:t>
                      </w:r>
                      <w:r>
                        <w:t xml:space="preserve"> </w:t>
                      </w:r>
                      <w:r w:rsidRPr="007D2C2D">
                        <w:t>Росреестра</w:t>
                      </w:r>
                      <w:r>
                        <w:t>» по Волгоградской области</w:t>
                      </w:r>
                    </w:p>
                    <w:p w14:paraId="5E39CDAD" w14:textId="77777777" w:rsidR="00E507B1" w:rsidRDefault="00E507B1" w:rsidP="00E507B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sz w:val="28"/>
        </w:rPr>
        <w:t xml:space="preserve">                </w:t>
      </w:r>
    </w:p>
    <w:p w14:paraId="27FA7953" w14:textId="77777777" w:rsidR="00E507B1" w:rsidRDefault="00E507B1" w:rsidP="00E507B1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CA3DA0">
        <w:rPr>
          <w:rFonts w:ascii="Times New Roman" w:hAnsi="Times New Roman" w:cs="Times New Roman"/>
          <w:color w:val="FFFFFF" w:themeColor="background1"/>
          <w:sz w:val="28"/>
        </w:rPr>
        <w:t>12 мая 2022 г.</w:t>
      </w:r>
    </w:p>
    <w:p w14:paraId="4F0D3E2B" w14:textId="77777777" w:rsidR="00E507B1" w:rsidRPr="00025FA8" w:rsidRDefault="00E507B1" w:rsidP="00E507B1">
      <w:pPr>
        <w:rPr>
          <w:rFonts w:ascii="Times New Roman" w:hAnsi="Times New Roman" w:cs="Times New Roman"/>
          <w:sz w:val="28"/>
        </w:rPr>
      </w:pPr>
    </w:p>
    <w:p w14:paraId="4A16C95E" w14:textId="77777777" w:rsidR="00E507B1" w:rsidRDefault="00E507B1" w:rsidP="00E507B1">
      <w:pPr>
        <w:jc w:val="center"/>
        <w:rPr>
          <w:noProof/>
          <w:lang w:eastAsia="ru-RU"/>
        </w:rPr>
      </w:pPr>
    </w:p>
    <w:p w14:paraId="3E0683AB" w14:textId="6737FB81" w:rsidR="00AC1432" w:rsidRDefault="00E507B1" w:rsidP="00E507B1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FCA4C3C" wp14:editId="6EDB9234">
            <wp:extent cx="6480175" cy="13970"/>
            <wp:effectExtent l="0" t="0" r="0" b="5080"/>
            <wp:docPr id="3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7266" w14:textId="77777777" w:rsidR="00E507B1" w:rsidRDefault="00E507B1" w:rsidP="00E507B1">
      <w:pPr>
        <w:spacing w:after="0"/>
        <w:rPr>
          <w:rFonts w:ascii="Times New Roman" w:hAnsi="Times New Roman" w:cs="Times New Roman"/>
          <w:sz w:val="28"/>
        </w:rPr>
      </w:pPr>
    </w:p>
    <w:p w14:paraId="22A3AFC7" w14:textId="77777777" w:rsidR="003B0B96" w:rsidRDefault="003B0B96" w:rsidP="003B0B9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Кадастровая палата рассказала жителям региона о закрытии личных данных в ЕГРН</w:t>
      </w:r>
    </w:p>
    <w:p w14:paraId="7C9B37EF" w14:textId="77777777" w:rsidR="003B0B96" w:rsidRDefault="003B0B96" w:rsidP="003B0B9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Действующим законодательством предусмотрена возможность получения общедоступн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сведений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объектах недвижимости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указанием фамилии, имени и отчества собственника в выписках из 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>Единого государственного реестра недвижимости (ЕГРН)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объекте недвижимости, об основных характеристиках и зарегистрированных правах на объект недвижимости, о переходе прав на объект недвижимости, о зарегистрированных договорах участия в долевом строительстве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сегодняшний день з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апросить данные сведения могут как собственники, так и иные участники сделок с недвижимостью.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этом с 2023 года 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>личные данные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собственников закроют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в выписках с общедоступными сведениями из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ЕГРН</w:t>
      </w:r>
      <w:r w:rsidRPr="00FA2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больше не будут указываться фамилия, имя и отчество.</w:t>
      </w:r>
    </w:p>
    <w:p w14:paraId="69BDD970" w14:textId="77777777" w:rsidR="003B0B96" w:rsidRPr="00FA2EF6" w:rsidRDefault="003B0B96" w:rsidP="003B0B96">
      <w:pPr>
        <w:pStyle w:val="articledecorationfir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05DE">
        <w:rPr>
          <w:sz w:val="28"/>
          <w:szCs w:val="28"/>
        </w:rPr>
        <w:t xml:space="preserve">Федеральным законом от 14.07.2022 № 266-ФЗ </w:t>
      </w:r>
      <w:hyperlink w:tgtFrame="_blank" w:history="1">
        <w:r w:rsidRPr="00FA2EF6">
          <w:rPr>
            <w:sz w:val="28"/>
            <w:szCs w:val="28"/>
          </w:rPr>
          <w:t>"О внесении изменений в Федеральный закон "О персональных данных", отдельные законодательные акты Российской Федерации и признании утратившей силу части четырнадцатой статьи 30 Федерального закона "О банках и банковской деятельности"</w:t>
        </w:r>
      </w:hyperlink>
      <w:r w:rsidRPr="00FA2EF6">
        <w:rPr>
          <w:sz w:val="28"/>
          <w:szCs w:val="28"/>
        </w:rPr>
        <w:t xml:space="preserve"> статья 62 Федерального закона от 13.07.2015 № 218-ФЗ "О государственной регистрации недвижимости" дополнена частью 1.3 следующего содержания:</w:t>
      </w:r>
    </w:p>
    <w:p w14:paraId="334B8337" w14:textId="77777777" w:rsidR="003B0B96" w:rsidRPr="00E038AC" w:rsidRDefault="003B0B96" w:rsidP="003B0B96">
      <w:pPr>
        <w:pStyle w:val="articledecorationfir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8AC">
        <w:rPr>
          <w:sz w:val="28"/>
          <w:szCs w:val="28"/>
        </w:rPr>
        <w:t>"Сведения,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лица, в пользу которого зарегистрированы ограничения права или обременения объекта недвижимости, относятся к сведениям, доступным с согласия соответственно правообладателя объекта недвижимости или лица, в пользу которого зарегистрированы ограничения права или обременения объекта недвижимости, третьим лицам только при наличии в Едином государственном реестре недвижимости записи, указанной в части 1 статьи 36.3 настоящего Федерального закона, за исключением случаев, предусмотренных н</w:t>
      </w:r>
      <w:r w:rsidRPr="006C05DE">
        <w:rPr>
          <w:sz w:val="28"/>
          <w:szCs w:val="28"/>
        </w:rPr>
        <w:t>астоящим Федеральным законом."</w:t>
      </w:r>
    </w:p>
    <w:p w14:paraId="72F5B38A" w14:textId="77777777" w:rsidR="003B0B96" w:rsidRPr="006C05DE" w:rsidRDefault="003B0B96" w:rsidP="003B0B9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5D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01.03.2023 </w:t>
      </w:r>
      <w:r w:rsidRPr="006C05DE">
        <w:rPr>
          <w:sz w:val="28"/>
          <w:szCs w:val="28"/>
        </w:rPr>
        <w:t xml:space="preserve">года нельзя будет получить выписку из ЕГРН с личными данными собственника без его согласия. </w:t>
      </w:r>
      <w:r>
        <w:rPr>
          <w:sz w:val="28"/>
          <w:szCs w:val="28"/>
        </w:rPr>
        <w:t xml:space="preserve">Сегодня </w:t>
      </w:r>
      <w:r w:rsidRPr="006C05DE">
        <w:rPr>
          <w:sz w:val="28"/>
          <w:szCs w:val="28"/>
        </w:rPr>
        <w:t>любой желающий мо</w:t>
      </w:r>
      <w:r>
        <w:rPr>
          <w:sz w:val="28"/>
          <w:szCs w:val="28"/>
        </w:rPr>
        <w:t>жет</w:t>
      </w:r>
      <w:r w:rsidRPr="006C05DE">
        <w:rPr>
          <w:sz w:val="28"/>
          <w:szCs w:val="28"/>
        </w:rPr>
        <w:t xml:space="preserve"> заказать выписку и получить данные об объекте недвижимости и его владельце. </w:t>
      </w:r>
      <w:r>
        <w:rPr>
          <w:sz w:val="28"/>
          <w:szCs w:val="28"/>
        </w:rPr>
        <w:t xml:space="preserve">Например, перед приобретением недвижимости у покупателя есть возможность запросить сведения </w:t>
      </w:r>
      <w:r w:rsidRPr="00110DD2">
        <w:rPr>
          <w:sz w:val="28"/>
          <w:szCs w:val="28"/>
        </w:rPr>
        <w:t xml:space="preserve">на необходимый объект и тщательно изучить документ на предмет соответствия </w:t>
      </w:r>
      <w:r>
        <w:rPr>
          <w:sz w:val="28"/>
          <w:szCs w:val="28"/>
        </w:rPr>
        <w:t xml:space="preserve">собственников имущества, наличия обременений или ограничений. </w:t>
      </w:r>
    </w:p>
    <w:p w14:paraId="56F597D0" w14:textId="77777777" w:rsidR="003B0B96" w:rsidRPr="00FA2EF6" w:rsidRDefault="003B0B96" w:rsidP="003B0B96">
      <w:pPr>
        <w:spacing w:line="240" w:lineRule="auto"/>
        <w:ind w:right="-14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lastRenderedPageBreak/>
        <w:t xml:space="preserve">«При желании собственник сможет сделать свои личные данные доступными для других. Для этого нужно подать заявление в </w:t>
      </w:r>
      <w:proofErr w:type="spellStart"/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>Росреестр</w:t>
      </w:r>
      <w:proofErr w:type="spellEnd"/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 xml:space="preserve">. Это можно сделать, обратившись в МФЦ или в электронном виде через личный кабинет </w:t>
      </w:r>
      <w:proofErr w:type="spellStart"/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>Госуслуг</w:t>
      </w:r>
      <w:proofErr w:type="spellEnd"/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 xml:space="preserve"> или </w:t>
      </w:r>
      <w:proofErr w:type="spellStart"/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>Росреестра</w:t>
      </w:r>
      <w:proofErr w:type="spellEnd"/>
      <w:r w:rsidRPr="00FA2EF6">
        <w:rPr>
          <w:rStyle w:val="af3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  <w:t>. Открыть данные можно как в отношении одного объекта недвижимости, так и нескольких</w:t>
      </w:r>
      <w:r w:rsidRPr="00FA2EF6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A2EF6">
        <w:rPr>
          <w:i/>
          <w:sz w:val="28"/>
          <w:szCs w:val="28"/>
        </w:rPr>
        <w:t>–</w:t>
      </w:r>
      <w:r w:rsidRPr="00FA2EF6">
        <w:rPr>
          <w:sz w:val="28"/>
          <w:szCs w:val="28"/>
        </w:rPr>
        <w:t xml:space="preserve"> </w:t>
      </w:r>
      <w:r w:rsidRPr="00FA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</w:t>
      </w:r>
      <w:r w:rsidRPr="00FA2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отдела подготовки сведений №1 Кадастровой палаты по Волгоградской области Елена Назаренко.</w:t>
      </w:r>
    </w:p>
    <w:p w14:paraId="26CDE8F2" w14:textId="77777777" w:rsidR="003B0B96" w:rsidRPr="00F01E3F" w:rsidRDefault="003B0B96" w:rsidP="003B0B96">
      <w:pPr>
        <w:pStyle w:val="articledecorationfir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Получить актуальные выписки из Единого государственного реестра недвижимости можно обратившись на </w:t>
      </w:r>
      <w:hyperlink r:id="rId9" w:history="1">
        <w:r w:rsidRPr="002356B5">
          <w:rPr>
            <w:rStyle w:val="ab"/>
            <w:sz w:val="28"/>
            <w:szCs w:val="28"/>
          </w:rPr>
          <w:t xml:space="preserve">официальный сайт </w:t>
        </w:r>
        <w:proofErr w:type="spellStart"/>
        <w:r w:rsidRPr="002356B5">
          <w:rPr>
            <w:rStyle w:val="ab"/>
            <w:sz w:val="28"/>
            <w:szCs w:val="28"/>
          </w:rPr>
          <w:t>Росреестра</w:t>
        </w:r>
        <w:proofErr w:type="spellEnd"/>
      </w:hyperlink>
      <w:r>
        <w:rPr>
          <w:sz w:val="28"/>
          <w:szCs w:val="28"/>
        </w:rPr>
        <w:t xml:space="preserve">, </w:t>
      </w:r>
      <w:hyperlink r:id="rId10" w:history="1">
        <w:r w:rsidRPr="002356B5">
          <w:rPr>
            <w:rStyle w:val="ab"/>
            <w:sz w:val="28"/>
            <w:szCs w:val="28"/>
          </w:rPr>
          <w:t xml:space="preserve">Федеральной кадастровой палаты </w:t>
        </w:r>
        <w:proofErr w:type="spellStart"/>
        <w:r w:rsidRPr="002356B5">
          <w:rPr>
            <w:rStyle w:val="ab"/>
            <w:sz w:val="28"/>
            <w:szCs w:val="28"/>
          </w:rPr>
          <w:t>Росреестра</w:t>
        </w:r>
        <w:proofErr w:type="spellEnd"/>
      </w:hyperlink>
      <w:r>
        <w:rPr>
          <w:sz w:val="28"/>
          <w:szCs w:val="28"/>
        </w:rPr>
        <w:t xml:space="preserve">, </w:t>
      </w:r>
      <w:hyperlink r:id="rId11" w:history="1">
        <w:r w:rsidRPr="002356B5">
          <w:rPr>
            <w:rStyle w:val="ab"/>
            <w:sz w:val="28"/>
            <w:szCs w:val="28"/>
          </w:rPr>
          <w:t xml:space="preserve">Единый портал </w:t>
        </w:r>
        <w:proofErr w:type="spellStart"/>
        <w:r w:rsidRPr="002356B5">
          <w:rPr>
            <w:rStyle w:val="ab"/>
            <w:sz w:val="28"/>
            <w:szCs w:val="28"/>
          </w:rPr>
          <w:t>госуслуг</w:t>
        </w:r>
        <w:proofErr w:type="spellEnd"/>
      </w:hyperlink>
      <w:r>
        <w:rPr>
          <w:sz w:val="28"/>
          <w:szCs w:val="28"/>
        </w:rPr>
        <w:t xml:space="preserve"> или посетив любой офис многофункционального центра «Мои документы».</w:t>
      </w:r>
    </w:p>
    <w:p w14:paraId="0F8AC1C0" w14:textId="3FA7815E" w:rsidR="0093296D" w:rsidRDefault="0093296D" w:rsidP="003B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E5259" w14:textId="77777777" w:rsidR="003B0B96" w:rsidRDefault="003B0B96" w:rsidP="003B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D74A8E" w14:textId="77777777" w:rsidR="003B0B96" w:rsidRDefault="003B0B96" w:rsidP="003B0B96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7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Волгоградцам рассказали, </w:t>
      </w:r>
      <w:r w:rsidRPr="00573C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исправить ошибку при наложении границ земельных участков</w:t>
      </w:r>
    </w:p>
    <w:p w14:paraId="4C1AE7E4" w14:textId="77777777" w:rsidR="003B0B96" w:rsidRPr="00573C82" w:rsidRDefault="003B0B96" w:rsidP="003B0B96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6540620" w14:textId="77777777" w:rsidR="003B0B96" w:rsidRPr="00573C82" w:rsidRDefault="003B0B96" w:rsidP="003B0B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Наложение участков означает пересечение границ смежных участков. Это происходит в результате ошибок, которые допускаются при межевании участка или его кадастровом учете. </w:t>
      </w:r>
    </w:p>
    <w:p w14:paraId="007BB99E" w14:textId="77777777" w:rsidR="003B0B96" w:rsidRPr="00573C82" w:rsidRDefault="003B0B96" w:rsidP="003B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исправления ошибки зависит от ее вида: техническая или реестровая. Техническая ошибка исправляется просто: надо подать заявление в </w:t>
      </w:r>
      <w:proofErr w:type="spellStart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Исправить реестровую ошибку сложнее, дольше и </w:t>
      </w:r>
      <w:proofErr w:type="spellStart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затратнее</w:t>
      </w:r>
      <w:proofErr w:type="spellEnd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подготовить межевой план и обратиться в </w:t>
      </w:r>
      <w:proofErr w:type="spellStart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кадастровом учете в связи с изменением описания границ участка. Если договориться с собственником смежного участка невозможно, обратитесь в суд.</w:t>
      </w:r>
    </w:p>
    <w:p w14:paraId="258C9A86" w14:textId="77777777" w:rsidR="003B0B96" w:rsidRPr="00573C82" w:rsidRDefault="003B0B96" w:rsidP="003B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выяснить, какая ошибка повлекла наложение участков. От этого будет зависеть порядок ее исправления. </w:t>
      </w:r>
    </w:p>
    <w:p w14:paraId="1E10BC08" w14:textId="77777777" w:rsidR="003B0B96" w:rsidRPr="00573C82" w:rsidRDefault="003B0B96" w:rsidP="003B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подразделяются на два вида: </w:t>
      </w:r>
    </w:p>
    <w:p w14:paraId="030A4A7A" w14:textId="77777777" w:rsidR="003B0B96" w:rsidRPr="00573C82" w:rsidRDefault="003B0B96" w:rsidP="003B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73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</w:t>
      </w: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описки, опечатки, грамматические, арифметические или другие подобные ошибки, которые допущены органом регистрации прав. В результате такой ошибки сведения о земельном участке в ЕГРН не соответствуют данным в документах, на основании которых в реестр вносились сведения (ч. 1 ст. 61 Закона о </w:t>
      </w:r>
      <w:proofErr w:type="spellStart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недвижимости). Например, в межевом плане указаны одни координаты характерных точек границ, а в реестре другие; </w:t>
      </w:r>
    </w:p>
    <w:p w14:paraId="3CD7D1B2" w14:textId="77777777" w:rsidR="003B0B96" w:rsidRPr="00573C82" w:rsidRDefault="003B0B96" w:rsidP="003B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73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реестровые</w:t>
      </w: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ошибки, которые перенесены в ЕГРН из документов, которые были представлены в орган регистрации прав (ч. 3 ст. 61 названного Закона): </w:t>
      </w:r>
    </w:p>
    <w:p w14:paraId="3E9471AC" w14:textId="77777777" w:rsidR="003B0B96" w:rsidRPr="00573C82" w:rsidRDefault="003B0B96" w:rsidP="003B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межевого плана или карты-плана территории. Эти ошибки допущены кадастровым инженером; </w:t>
      </w:r>
    </w:p>
    <w:p w14:paraId="5FD997AB" w14:textId="77777777" w:rsidR="003B0B96" w:rsidRPr="00573C82" w:rsidRDefault="003B0B96" w:rsidP="003B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иных документов, которые поступили в том числе в порядке межведомственного взаимодействия. Такие ошибки допущены лицами и органами, которые составили указанные документы. </w:t>
      </w:r>
    </w:p>
    <w:p w14:paraId="399C6033" w14:textId="77777777" w:rsidR="003B0B96" w:rsidRPr="00573C82" w:rsidRDefault="003B0B96" w:rsidP="003B0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узнать, какая ошибка допущена,</w:t>
      </w: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сравнить сведения о земельном участке в выписке из ЕГРН и, например, межевом плане. Если они </w:t>
      </w: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отличаются, то вам нужно исправить техническую ошибку. Если сведения идентичны, то это означает, что ошибка допущена в документах, то есть исправлять нужно реестровую ошибку.</w:t>
      </w:r>
    </w:p>
    <w:p w14:paraId="3F235FA4" w14:textId="77777777" w:rsidR="003B0B96" w:rsidRPr="00573C82" w:rsidRDefault="003B0B96" w:rsidP="003B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исправления реестровой ошибки вам нужно обратиться к кадастровому инженеру - ИП или в организацию, в которой есть такие специалисты, и заключить договор подряда на выполнение кадастровых работ. Если кадастровый инженер, работающий у </w:t>
      </w:r>
      <w:proofErr w:type="spellStart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трудовому договору, будет выполнять работы для нужд последнего, с ним не нужно заключать договор подряда (ч. 1, 1.1 ст. 35 Закона о кадастровой деятельности). </w:t>
      </w:r>
    </w:p>
    <w:p w14:paraId="4B18EB9F" w14:textId="77777777" w:rsidR="003B0B96" w:rsidRPr="00573C82" w:rsidRDefault="003B0B96" w:rsidP="003B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инженер составит межевой план. В нем будет указано, что он подготовлен в связи с исправлением ошибки. Инженер оформит акт согласования границ земельного участка на бумажном носителе на обороте графической части межевого плана (ч. 1 ст. 39, ч. 1 ст. 40 Закона о кадастровой деятельности, п. п. 30, 83 Требований, утвержденных Приказом </w:t>
      </w:r>
      <w:proofErr w:type="spellStart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7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14.12.2021 N П/0592). </w:t>
      </w:r>
    </w:p>
    <w:p w14:paraId="161412D3" w14:textId="77777777" w:rsidR="003B0B96" w:rsidRPr="00573C82" w:rsidRDefault="003B0B96" w:rsidP="003B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«Если исправить ошибку указанным способом невозможно (например, вам не удалось договориться с собственником смежного участка), обратитесь в суд с иском об исправлении реестровой ошибки</w:t>
      </w:r>
      <w:r w:rsidRPr="00573C82">
        <w:rPr>
          <w:rFonts w:ascii="Times New Roman" w:hAnsi="Times New Roman" w:cs="Times New Roman"/>
          <w:i/>
          <w:sz w:val="28"/>
          <w:szCs w:val="28"/>
        </w:rPr>
        <w:t>», –</w:t>
      </w:r>
      <w:r w:rsidRPr="00573C82">
        <w:rPr>
          <w:rFonts w:ascii="Times New Roman" w:hAnsi="Times New Roman" w:cs="Times New Roman"/>
          <w:sz w:val="28"/>
          <w:szCs w:val="28"/>
        </w:rPr>
        <w:t xml:space="preserve"> </w:t>
      </w:r>
      <w:r w:rsidRPr="0057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разъясняет </w:t>
      </w:r>
      <w:r w:rsidRPr="00573C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отдела обработки документов и обеспечения учетных действий № 1 Кадастровой палаты по Волгоградской области Валерий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Ткаченко</w:t>
      </w:r>
      <w:r w:rsidRPr="00573C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5759F048" w14:textId="77777777" w:rsidR="003B0B96" w:rsidRDefault="003B0B96" w:rsidP="003B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22D6E3" w14:textId="77777777" w:rsidR="003B0B96" w:rsidRDefault="003B0B96" w:rsidP="003B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7740C5" w14:textId="77777777" w:rsidR="003B0B96" w:rsidRDefault="003B0B96" w:rsidP="003B0B96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Кадастровая палата напоминает волгоградцам о преимуществах электронных сервисов</w:t>
      </w:r>
    </w:p>
    <w:p w14:paraId="73F5D065" w14:textId="77777777" w:rsidR="003B0B96" w:rsidRPr="003B0B96" w:rsidRDefault="003B0B96" w:rsidP="003B0B96">
      <w:pPr>
        <w:rPr>
          <w:sz w:val="16"/>
          <w:szCs w:val="16"/>
          <w:lang w:eastAsia="ru-RU"/>
        </w:rPr>
      </w:pPr>
    </w:p>
    <w:p w14:paraId="74FC918A" w14:textId="77777777" w:rsidR="003B0B96" w:rsidRPr="00656DC3" w:rsidRDefault="003B0B96" w:rsidP="003B0B96">
      <w:pPr>
        <w:pStyle w:val="articledecorationfirst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af6"/>
          <w:rFonts w:eastAsia="Calibri"/>
          <w:b/>
          <w:i w:val="0"/>
          <w:sz w:val="28"/>
          <w:szCs w:val="28"/>
        </w:rPr>
        <w:t xml:space="preserve">За 7 месяцев 2022 </w:t>
      </w:r>
      <w:r w:rsidRPr="00587F48">
        <w:rPr>
          <w:rStyle w:val="af6"/>
          <w:rFonts w:eastAsia="Calibri"/>
          <w:b/>
          <w:i w:val="0"/>
          <w:sz w:val="28"/>
          <w:szCs w:val="28"/>
        </w:rPr>
        <w:t>года более 2,2 млн</w:t>
      </w:r>
      <w:r w:rsidRPr="00656DC3">
        <w:rPr>
          <w:rStyle w:val="af6"/>
          <w:rFonts w:eastAsia="Calibri"/>
          <w:b/>
          <w:i w:val="0"/>
          <w:sz w:val="28"/>
          <w:szCs w:val="28"/>
        </w:rPr>
        <w:t xml:space="preserve"> запросов на предоставление сведений Единого государственного реестра недвижимости (ЕГРН) поданы в</w:t>
      </w:r>
      <w:r>
        <w:rPr>
          <w:rStyle w:val="af6"/>
          <w:rFonts w:eastAsia="Calibri"/>
          <w:b/>
          <w:i w:val="0"/>
          <w:sz w:val="28"/>
          <w:szCs w:val="28"/>
        </w:rPr>
        <w:t xml:space="preserve"> Кадастровую палату по Волгоградской области</w:t>
      </w:r>
      <w:r w:rsidRPr="00656DC3">
        <w:rPr>
          <w:rStyle w:val="af6"/>
          <w:rFonts w:eastAsia="Calibri"/>
          <w:b/>
          <w:i w:val="0"/>
          <w:sz w:val="28"/>
          <w:szCs w:val="28"/>
        </w:rPr>
        <w:t xml:space="preserve"> в электронном виде</w:t>
      </w:r>
      <w:r>
        <w:rPr>
          <w:rStyle w:val="af6"/>
          <w:rFonts w:eastAsia="Calibri"/>
          <w:b/>
          <w:i w:val="0"/>
          <w:sz w:val="28"/>
          <w:szCs w:val="28"/>
        </w:rPr>
        <w:t>, что составляет 97% от всех поступивших обращений.</w:t>
      </w:r>
    </w:p>
    <w:p w14:paraId="18686262" w14:textId="77777777" w:rsidR="003B0B96" w:rsidRDefault="003B0B96" w:rsidP="003B0B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352">
        <w:rPr>
          <w:rFonts w:ascii="Times New Roman" w:hAnsi="Times New Roman" w:cs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различных сделок с недвижимостью </w:t>
      </w:r>
      <w:r w:rsidRPr="00095352">
        <w:rPr>
          <w:rFonts w:ascii="Times New Roman" w:hAnsi="Times New Roman" w:cs="Times New Roman"/>
          <w:bCs/>
          <w:sz w:val="28"/>
          <w:szCs w:val="28"/>
        </w:rPr>
        <w:t xml:space="preserve">владельцу необходим документ, подтверждающий права на объект недвижимости.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5174A">
        <w:rPr>
          <w:rFonts w:ascii="Times New Roman" w:hAnsi="Times New Roman" w:cs="Times New Roman"/>
          <w:bCs/>
          <w:sz w:val="28"/>
          <w:szCs w:val="28"/>
        </w:rPr>
        <w:t xml:space="preserve">ыписка из ЕГРН является </w:t>
      </w:r>
      <w:r>
        <w:rPr>
          <w:rFonts w:ascii="Times New Roman" w:hAnsi="Times New Roman" w:cs="Times New Roman"/>
          <w:bCs/>
          <w:sz w:val="28"/>
          <w:szCs w:val="28"/>
        </w:rPr>
        <w:t>единственным документом, отображающим</w:t>
      </w:r>
      <w:r w:rsidRPr="0035174A">
        <w:rPr>
          <w:rFonts w:ascii="Times New Roman" w:hAnsi="Times New Roman" w:cs="Times New Roman"/>
          <w:bCs/>
          <w:sz w:val="28"/>
          <w:szCs w:val="28"/>
        </w:rPr>
        <w:t xml:space="preserve"> актуальные данные об объекте недвижимости, зарегистрированном в </w:t>
      </w:r>
      <w:proofErr w:type="spellStart"/>
      <w:r w:rsidRPr="0035174A">
        <w:rPr>
          <w:rFonts w:ascii="Times New Roman" w:hAnsi="Times New Roman" w:cs="Times New Roman"/>
          <w:bCs/>
          <w:sz w:val="28"/>
          <w:szCs w:val="28"/>
        </w:rPr>
        <w:t>Росреестре</w:t>
      </w:r>
      <w:proofErr w:type="spellEnd"/>
      <w:r w:rsidRPr="0035174A">
        <w:rPr>
          <w:rFonts w:ascii="Times New Roman" w:hAnsi="Times New Roman" w:cs="Times New Roman"/>
          <w:bCs/>
          <w:sz w:val="28"/>
          <w:szCs w:val="28"/>
        </w:rPr>
        <w:t>, а также 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его правообладателях, наличии обременений,</w:t>
      </w:r>
      <w:r w:rsidRPr="00351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переходе</w:t>
      </w:r>
      <w:r w:rsidRPr="0035174A">
        <w:rPr>
          <w:rFonts w:ascii="Times New Roman" w:hAnsi="Times New Roman" w:cs="Times New Roman"/>
          <w:bCs/>
          <w:sz w:val="28"/>
          <w:szCs w:val="28"/>
        </w:rPr>
        <w:t xml:space="preserve"> прав собственности и иную информацию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792F7D4" w14:textId="77777777" w:rsidR="003B0B96" w:rsidRPr="009C7422" w:rsidRDefault="003B0B96" w:rsidP="003B0B96">
      <w:pPr>
        <w:pStyle w:val="af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C7422">
        <w:rPr>
          <w:sz w:val="28"/>
          <w:szCs w:val="28"/>
        </w:rPr>
        <w:t>Электронная выписка из ЕГРН имеет равную юридическую силу</w:t>
      </w:r>
      <w:r w:rsidRPr="009C7422">
        <w:rPr>
          <w:rStyle w:val="af6"/>
          <w:rFonts w:eastAsia="Calibri"/>
          <w:i w:val="0"/>
          <w:sz w:val="28"/>
          <w:szCs w:val="28"/>
        </w:rPr>
        <w:t xml:space="preserve"> и</w:t>
      </w:r>
      <w:r w:rsidRPr="009C7422">
        <w:rPr>
          <w:rStyle w:val="af6"/>
          <w:rFonts w:eastAsia="Calibri"/>
          <w:sz w:val="28"/>
          <w:szCs w:val="28"/>
        </w:rPr>
        <w:t xml:space="preserve"> </w:t>
      </w:r>
      <w:r w:rsidRPr="009C7422">
        <w:rPr>
          <w:sz w:val="28"/>
          <w:szCs w:val="28"/>
        </w:rPr>
        <w:t xml:space="preserve">практически ничем не отличается от бумажного носителя: </w:t>
      </w:r>
      <w:r w:rsidRPr="009C7422">
        <w:rPr>
          <w:rStyle w:val="af6"/>
          <w:rFonts w:eastAsia="Calibri"/>
          <w:i w:val="0"/>
          <w:sz w:val="28"/>
          <w:szCs w:val="28"/>
        </w:rPr>
        <w:t>если на бумажном носителе есть синяя гербовая печать, то на электронном документе вместо печати присутствует текстовый набор из букв и цифр – электронная цифровая подпись (ЭЦП). Статус электронной подписи закреплён в законодательстве.</w:t>
      </w:r>
    </w:p>
    <w:p w14:paraId="5C3A82FD" w14:textId="77777777" w:rsidR="003B0B96" w:rsidRDefault="003B0B96" w:rsidP="003B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Кроме того</w:t>
      </w:r>
      <w:r w:rsidRPr="00C34187">
        <w:rPr>
          <w:rFonts w:ascii="Times New Roman" w:eastAsia="Calibri" w:hAnsi="Times New Roman" w:cs="Times New Roman"/>
          <w:bCs/>
          <w:sz w:val="28"/>
          <w:szCs w:val="28"/>
        </w:rPr>
        <w:t xml:space="preserve">, воспользовавшись электронными сервисами, экономится не только время, но и деньги </w:t>
      </w:r>
      <w:r w:rsidRPr="0070695D">
        <w:rPr>
          <w:iCs/>
          <w:color w:val="334059"/>
          <w:sz w:val="28"/>
          <w:szCs w:val="28"/>
        </w:rPr>
        <w:t>–</w:t>
      </w:r>
      <w:r w:rsidRPr="007069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34187">
        <w:rPr>
          <w:rFonts w:ascii="Times New Roman" w:eastAsia="Calibri" w:hAnsi="Times New Roman" w:cs="Times New Roman"/>
          <w:bCs/>
          <w:sz w:val="28"/>
          <w:szCs w:val="28"/>
        </w:rPr>
        <w:t xml:space="preserve">так заказ </w:t>
      </w:r>
      <w:r w:rsidRPr="00C3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выписки в электронном виде </w:t>
      </w:r>
      <w:r w:rsidRPr="00EE6406">
        <w:rPr>
          <w:rFonts w:ascii="Times New Roman" w:hAnsi="Times New Roman" w:cs="Times New Roman"/>
          <w:sz w:val="28"/>
          <w:szCs w:val="28"/>
          <w:shd w:val="clear" w:color="auto" w:fill="FFFFFF"/>
        </w:rPr>
        <w:t>обойдется дешевле аналога на бумажном носителе более чем на 30%.</w:t>
      </w:r>
      <w:r w:rsidRPr="00953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113B" w14:textId="77777777" w:rsidR="003B0B96" w:rsidRDefault="003B0B96" w:rsidP="003B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F03AB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выдавать сведения об объектах недвижимости ведомств</w:t>
      </w:r>
      <w:r>
        <w:rPr>
          <w:rFonts w:ascii="Times New Roman" w:hAnsi="Times New Roman" w:cs="Times New Roman"/>
          <w:sz w:val="28"/>
          <w:szCs w:val="28"/>
        </w:rPr>
        <w:t>о должно в течение трех рабочих дней. Электронные с</w:t>
      </w:r>
      <w:r w:rsidRPr="003F03AB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>ы позволяют</w:t>
      </w:r>
      <w:r w:rsidRPr="003F03AB">
        <w:rPr>
          <w:rFonts w:ascii="Times New Roman" w:hAnsi="Times New Roman" w:cs="Times New Roman"/>
          <w:sz w:val="28"/>
          <w:szCs w:val="28"/>
        </w:rPr>
        <w:t xml:space="preserve"> сократить время выдачи </w:t>
      </w:r>
      <w:r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 w:rsidRPr="003F03AB">
        <w:rPr>
          <w:rFonts w:ascii="Times New Roman" w:hAnsi="Times New Roman" w:cs="Times New Roman"/>
          <w:sz w:val="28"/>
          <w:szCs w:val="28"/>
        </w:rPr>
        <w:t>сведений до нескольких минут.</w:t>
      </w:r>
    </w:p>
    <w:p w14:paraId="2261DECD" w14:textId="77777777" w:rsidR="003B0B96" w:rsidRDefault="003B0B96" w:rsidP="003B0B96">
      <w:pPr>
        <w:pStyle w:val="articledecorationfir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Получить актуальные данные об объектах недвижимости можно обратившись на </w:t>
      </w:r>
      <w:hyperlink r:id="rId12" w:history="1">
        <w:r w:rsidRPr="002356B5">
          <w:rPr>
            <w:rStyle w:val="ab"/>
            <w:sz w:val="28"/>
            <w:szCs w:val="28"/>
          </w:rPr>
          <w:t xml:space="preserve">официальный сайт </w:t>
        </w:r>
        <w:proofErr w:type="spellStart"/>
        <w:r w:rsidRPr="002356B5">
          <w:rPr>
            <w:rStyle w:val="ab"/>
            <w:sz w:val="28"/>
            <w:szCs w:val="28"/>
          </w:rPr>
          <w:t>Росреестра</w:t>
        </w:r>
        <w:proofErr w:type="spellEnd"/>
      </w:hyperlink>
      <w:r>
        <w:rPr>
          <w:sz w:val="28"/>
          <w:szCs w:val="28"/>
        </w:rPr>
        <w:t xml:space="preserve"> и </w:t>
      </w:r>
      <w:hyperlink r:id="rId13" w:history="1">
        <w:r w:rsidRPr="002356B5">
          <w:rPr>
            <w:rStyle w:val="ab"/>
            <w:sz w:val="28"/>
            <w:szCs w:val="28"/>
          </w:rPr>
          <w:t xml:space="preserve">Федеральной кадастровой палаты </w:t>
        </w:r>
        <w:proofErr w:type="spellStart"/>
        <w:r w:rsidRPr="002356B5">
          <w:rPr>
            <w:rStyle w:val="ab"/>
            <w:sz w:val="28"/>
            <w:szCs w:val="28"/>
          </w:rPr>
          <w:t>Росреестра</w:t>
        </w:r>
        <w:proofErr w:type="spellEnd"/>
      </w:hyperlink>
      <w:r>
        <w:rPr>
          <w:sz w:val="28"/>
          <w:szCs w:val="28"/>
        </w:rPr>
        <w:t xml:space="preserve">, а также </w:t>
      </w:r>
      <w:hyperlink r:id="rId14" w:history="1">
        <w:r w:rsidRPr="002356B5">
          <w:rPr>
            <w:rStyle w:val="ab"/>
            <w:sz w:val="28"/>
            <w:szCs w:val="28"/>
          </w:rPr>
          <w:t xml:space="preserve">Единый портал </w:t>
        </w:r>
        <w:proofErr w:type="spellStart"/>
        <w:r w:rsidRPr="002356B5">
          <w:rPr>
            <w:rStyle w:val="ab"/>
            <w:sz w:val="28"/>
            <w:szCs w:val="28"/>
          </w:rPr>
          <w:t>госуслуг</w:t>
        </w:r>
        <w:proofErr w:type="spellEnd"/>
      </w:hyperlink>
      <w:r>
        <w:rPr>
          <w:sz w:val="28"/>
          <w:szCs w:val="28"/>
        </w:rPr>
        <w:t xml:space="preserve">. Все остальные ресурсы являются двойниками и вводят в заблуждение. </w:t>
      </w:r>
    </w:p>
    <w:p w14:paraId="1FAD1433" w14:textId="77777777" w:rsidR="003B0B96" w:rsidRPr="003F03AB" w:rsidRDefault="003B0B96" w:rsidP="003B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воспользоваться сервисами</w:t>
      </w:r>
      <w:r w:rsidRPr="003F03AB">
        <w:rPr>
          <w:rFonts w:ascii="Times New Roman" w:hAnsi="Times New Roman" w:cs="Times New Roman"/>
          <w:sz w:val="28"/>
          <w:szCs w:val="28"/>
        </w:rPr>
        <w:t xml:space="preserve"> необходима подтвержденная учет</w:t>
      </w:r>
      <w:r>
        <w:rPr>
          <w:rFonts w:ascii="Times New Roman" w:hAnsi="Times New Roman" w:cs="Times New Roman"/>
          <w:sz w:val="28"/>
          <w:szCs w:val="28"/>
        </w:rPr>
        <w:t>ная запись пользователя на портале</w:t>
      </w:r>
      <w:r w:rsidRPr="003F03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03A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F03AB">
        <w:rPr>
          <w:rFonts w:ascii="Times New Roman" w:hAnsi="Times New Roman" w:cs="Times New Roman"/>
          <w:sz w:val="28"/>
          <w:szCs w:val="28"/>
        </w:rPr>
        <w:t xml:space="preserve">», т.к. вход в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Pr="003F03AB">
        <w:rPr>
          <w:rFonts w:ascii="Times New Roman" w:hAnsi="Times New Roman" w:cs="Times New Roman"/>
          <w:sz w:val="28"/>
          <w:szCs w:val="28"/>
        </w:rPr>
        <w:t>осуществляется через Единую систему идентификации и аутентификации (ЕСИА), откуда автоматически з</w:t>
      </w:r>
      <w:r>
        <w:rPr>
          <w:rFonts w:ascii="Times New Roman" w:hAnsi="Times New Roman" w:cs="Times New Roman"/>
          <w:sz w:val="28"/>
          <w:szCs w:val="28"/>
        </w:rPr>
        <w:t>аполняются данные о заявителе, а поиск объекта</w:t>
      </w:r>
      <w:r w:rsidRPr="003F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система выполнит </w:t>
      </w:r>
      <w:r w:rsidRPr="003F03AB">
        <w:rPr>
          <w:rFonts w:ascii="Times New Roman" w:hAnsi="Times New Roman" w:cs="Times New Roman"/>
          <w:sz w:val="28"/>
          <w:szCs w:val="28"/>
        </w:rPr>
        <w:t>по адресу или кадастровому номеру.</w:t>
      </w:r>
    </w:p>
    <w:p w14:paraId="229A78B7" w14:textId="77777777" w:rsidR="003B0B96" w:rsidRDefault="003B0B96" w:rsidP="003B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ECA512" w14:textId="77777777" w:rsidR="003B0B96" w:rsidRDefault="003B0B96" w:rsidP="003B0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1374A" w14:textId="5ACFE0F4" w:rsidR="003B0B96" w:rsidRPr="009B0BF3" w:rsidRDefault="003B0B96" w:rsidP="003B0B9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</w:t>
      </w:r>
      <w:r w:rsidRPr="00BD61C0">
        <w:rPr>
          <w:rFonts w:ascii="Times New Roman" w:hAnsi="Times New Roman" w:cs="Times New Roman"/>
          <w:b/>
          <w:sz w:val="28"/>
          <w:szCs w:val="28"/>
        </w:rPr>
        <w:t xml:space="preserve"> волгоградцам получить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F3">
        <w:rPr>
          <w:rFonts w:ascii="Times New Roman" w:hAnsi="Times New Roman" w:cs="Times New Roman"/>
          <w:b/>
          <w:sz w:val="28"/>
          <w:szCs w:val="28"/>
        </w:rPr>
        <w:t xml:space="preserve">выписку из ЕГРН через Единый портал </w:t>
      </w:r>
      <w:proofErr w:type="spellStart"/>
      <w:r w:rsidRPr="009B0BF3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7EC2DC95" w14:textId="77777777" w:rsidR="003B0B96" w:rsidRDefault="003B0B96" w:rsidP="003B0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C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Волгоградской области напоминает о том,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BD61C0">
        <w:rPr>
          <w:rFonts w:ascii="Times New Roman" w:hAnsi="Times New Roman" w:cs="Times New Roman"/>
          <w:b/>
          <w:sz w:val="28"/>
          <w:szCs w:val="28"/>
        </w:rPr>
        <w:t>получить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F3">
        <w:rPr>
          <w:rFonts w:ascii="Times New Roman" w:hAnsi="Times New Roman" w:cs="Times New Roman"/>
          <w:b/>
          <w:sz w:val="28"/>
          <w:szCs w:val="28"/>
        </w:rPr>
        <w:t xml:space="preserve">выписку из ЕГРН через Единый портал </w:t>
      </w:r>
      <w:proofErr w:type="spellStart"/>
      <w:r w:rsidRPr="009B0BF3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4954401" w14:textId="77777777" w:rsidR="003B0B96" w:rsidRPr="00EC6426" w:rsidRDefault="003B0B9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сведений, содержащихся в Едином государственном реестре недвижимости (далее- ЕГРН), в том числе объем таких сведений, установлены статьями 62 и 63 Федерального закона от 13.07.2015 № 218-ФЗ «О государственной регистрации недвижимости» (далее – Закон о регистрации), а также изданными в соответствии с ним приказами </w:t>
      </w:r>
      <w:proofErr w:type="spellStart"/>
      <w:r w:rsidRPr="00EC642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C6426">
        <w:rPr>
          <w:rFonts w:ascii="Times New Roman" w:hAnsi="Times New Roman" w:cs="Times New Roman"/>
          <w:sz w:val="28"/>
          <w:szCs w:val="28"/>
        </w:rPr>
        <w:t xml:space="preserve">, в частности Порядком предоставления сведений, содержащихся в ЕГРН от 08.04.2021 № П/0149. </w:t>
      </w:r>
    </w:p>
    <w:p w14:paraId="3D5EA837" w14:textId="77777777" w:rsidR="003B0B96" w:rsidRPr="00EC6426" w:rsidRDefault="003B0B9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 xml:space="preserve">Частью 1 статьи 62 Закона о регистрации установлено, что сведения, содержащиеся в ЕГРН, за исключение сведений, доступ к которым ограничен Федеральным законом, предоставляются по запросам любых лиц, в том числе посредством использования информационно-телекоммуникационных сетей общего пользования, в том числе сети «Интернет», включая единый портал, единой системы межведомственного электронного взаимодействия. </w:t>
      </w:r>
    </w:p>
    <w:p w14:paraId="73681540" w14:textId="77777777" w:rsidR="003B0B96" w:rsidRPr="00EC6426" w:rsidRDefault="003B0B9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 xml:space="preserve">В силу части 2 статьи 63 Закона о регистрации сведения, содержащиеся в ЕГРН, предоставляются за плату. Приказом </w:t>
      </w:r>
      <w:proofErr w:type="spellStart"/>
      <w:r w:rsidRPr="00EC642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C6426">
        <w:rPr>
          <w:rFonts w:ascii="Times New Roman" w:hAnsi="Times New Roman" w:cs="Times New Roman"/>
          <w:sz w:val="28"/>
          <w:szCs w:val="28"/>
        </w:rPr>
        <w:t xml:space="preserve"> от 13.05.2020 № П/0145 установлены размеры платы за предоставление сведений, содержащихся в ЕГРН. </w:t>
      </w:r>
    </w:p>
    <w:p w14:paraId="7B043F31" w14:textId="77777777" w:rsidR="003B0B96" w:rsidRPr="00EC6426" w:rsidRDefault="003B0B96" w:rsidP="003B0B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proofErr w:type="spellStart"/>
      <w:r w:rsidRPr="00EC642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C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могут</w:t>
      </w:r>
      <w:r w:rsidRPr="00EC6426">
        <w:rPr>
          <w:rFonts w:ascii="Times New Roman" w:hAnsi="Times New Roman" w:cs="Times New Roman"/>
          <w:sz w:val="28"/>
          <w:szCs w:val="28"/>
        </w:rPr>
        <w:t xml:space="preserve"> получить следующие наиболее востребованные виды выписок из ЕГРН: </w:t>
      </w:r>
    </w:p>
    <w:p w14:paraId="6CF9403F" w14:textId="77777777" w:rsidR="003B0B96" w:rsidRPr="00EC6426" w:rsidRDefault="003B0B96" w:rsidP="003B0B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 xml:space="preserve">- об основных характеристиках и зарегистрированных правах на объект недвижимости; </w:t>
      </w:r>
    </w:p>
    <w:p w14:paraId="31229E0F" w14:textId="77777777" w:rsidR="003B0B96" w:rsidRPr="00EC6426" w:rsidRDefault="003B0B96" w:rsidP="003B0B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>- об объекте недвижимости;</w:t>
      </w:r>
    </w:p>
    <w:p w14:paraId="181671F4" w14:textId="77777777" w:rsidR="003B0B96" w:rsidRPr="00EC6426" w:rsidRDefault="003B0B96" w:rsidP="003B0B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t xml:space="preserve">- о переходе прав на объект недвижимости. </w:t>
      </w:r>
    </w:p>
    <w:p w14:paraId="301E6293" w14:textId="77777777" w:rsidR="003B0B96" w:rsidRPr="00EC6426" w:rsidRDefault="003B0B96" w:rsidP="003B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C6426">
        <w:rPr>
          <w:rFonts w:ascii="Times New Roman" w:hAnsi="Times New Roman" w:cs="Times New Roman"/>
          <w:sz w:val="28"/>
          <w:szCs w:val="28"/>
        </w:rPr>
        <w:tab/>
        <w:t>Для получения выписки таким способом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426">
        <w:rPr>
          <w:rFonts w:ascii="Times New Roman" w:hAnsi="Times New Roman" w:cs="Times New Roman"/>
          <w:sz w:val="28"/>
          <w:szCs w:val="28"/>
        </w:rPr>
        <w:t xml:space="preserve"> запрос подается в электронном виде путем заполнения формы, размещенной на Едином портале </w:t>
      </w:r>
      <w:proofErr w:type="spellStart"/>
      <w:r w:rsidRPr="00EC642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C6426">
        <w:rPr>
          <w:rFonts w:ascii="Times New Roman" w:hAnsi="Times New Roman" w:cs="Times New Roman"/>
          <w:sz w:val="28"/>
          <w:szCs w:val="28"/>
        </w:rPr>
        <w:t xml:space="preserve">. На портале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C6426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EC6426">
        <w:rPr>
          <w:rFonts w:ascii="Times New Roman" w:hAnsi="Times New Roman" w:cs="Times New Roman"/>
          <w:sz w:val="28"/>
          <w:szCs w:val="28"/>
        </w:rPr>
        <w:t xml:space="preserve"> и оплатить предоставление сведений с использованием электронных средств платежа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57464" w14:textId="18B87F71" w:rsidR="003B0B96" w:rsidRDefault="003B0B9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B96">
        <w:rPr>
          <w:rFonts w:ascii="Times New Roman" w:hAnsi="Times New Roman" w:cs="Times New Roman"/>
          <w:i/>
          <w:sz w:val="28"/>
          <w:szCs w:val="28"/>
        </w:rPr>
        <w:t xml:space="preserve">«Выписку предоставят также в электронном виде через Единый портал </w:t>
      </w:r>
      <w:proofErr w:type="spellStart"/>
      <w:r w:rsidRPr="003B0B96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3B0B96">
        <w:rPr>
          <w:rFonts w:ascii="Times New Roman" w:hAnsi="Times New Roman" w:cs="Times New Roman"/>
          <w:i/>
          <w:sz w:val="28"/>
          <w:szCs w:val="28"/>
        </w:rPr>
        <w:t>. При этом, она поступит в ваш личный кабинет в виде электронного документа, заверенного усиленной квалифицированной электронной подписью органа регистрации прав»</w:t>
      </w:r>
      <w:r w:rsidRPr="003B0B96">
        <w:rPr>
          <w:rFonts w:ascii="Times New Roman" w:hAnsi="Times New Roman" w:cs="Times New Roman"/>
          <w:sz w:val="28"/>
          <w:szCs w:val="28"/>
        </w:rPr>
        <w:t xml:space="preserve"> – отмечает </w:t>
      </w:r>
      <w:proofErr w:type="spellStart"/>
      <w:r w:rsidRPr="003B0B9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B0B96">
        <w:rPr>
          <w:rFonts w:ascii="Times New Roman" w:hAnsi="Times New Roman" w:cs="Times New Roman"/>
          <w:b/>
          <w:sz w:val="28"/>
          <w:szCs w:val="28"/>
        </w:rPr>
        <w:t>. начальника отдела подготовки сведений № 2 Кадастровой палаты по Волгоградской области Любовь Таболина.</w:t>
      </w:r>
    </w:p>
    <w:p w14:paraId="129B7F1B" w14:textId="77777777" w:rsidR="008211F6" w:rsidRDefault="008211F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7E2E2" w14:textId="77777777" w:rsidR="008211F6" w:rsidRDefault="008211F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8C52C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6C70D87D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Голикова Евгения Валерьевна, </w:t>
      </w:r>
    </w:p>
    <w:p w14:paraId="402E1365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</w:p>
    <w:p w14:paraId="42AAD764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Кадастровой палаты по Волгоградской области</w:t>
      </w:r>
    </w:p>
    <w:p w14:paraId="2F15FF08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79E5985D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</w:p>
    <w:p w14:paraId="78132C68" w14:textId="77777777" w:rsidR="008211F6" w:rsidRPr="009935F6" w:rsidRDefault="008211F6" w:rsidP="00821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5" w:history="1">
        <w:r w:rsidRPr="00443297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 w:rsidRPr="00443297"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,</w:t>
      </w:r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hyperlink r:id="rId16" w:history="1">
        <w:r w:rsidRPr="00443297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Одноклассники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7" w:history="1">
        <w:r w:rsidRPr="00443297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Телеграм</w:t>
        </w:r>
      </w:hyperlink>
      <w:bookmarkStart w:id="0" w:name="_GoBack"/>
      <w:bookmarkEnd w:id="0"/>
    </w:p>
    <w:p w14:paraId="12B06FAC" w14:textId="77777777" w:rsidR="008211F6" w:rsidRPr="003B0B96" w:rsidRDefault="008211F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11F6" w:rsidRPr="003B0B96" w:rsidSect="00E507B1">
      <w:footerReference w:type="default" r:id="rId18"/>
      <w:pgSz w:w="11906" w:h="16838"/>
      <w:pgMar w:top="1134" w:right="567" w:bottom="170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970D7" w14:textId="77777777" w:rsidR="00071AE1" w:rsidRDefault="00071AE1" w:rsidP="008D0144">
      <w:pPr>
        <w:spacing w:after="0" w:line="240" w:lineRule="auto"/>
      </w:pPr>
      <w:r>
        <w:separator/>
      </w:r>
    </w:p>
  </w:endnote>
  <w:endnote w:type="continuationSeparator" w:id="0">
    <w:p w14:paraId="7FD6FECC" w14:textId="77777777" w:rsidR="00071AE1" w:rsidRDefault="00071AE1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62C8E" w14:textId="77777777" w:rsidR="00071AE1" w:rsidRDefault="00071AE1" w:rsidP="008D0144">
      <w:pPr>
        <w:spacing w:after="0" w:line="240" w:lineRule="auto"/>
      </w:pPr>
      <w:r>
        <w:separator/>
      </w:r>
    </w:p>
  </w:footnote>
  <w:footnote w:type="continuationSeparator" w:id="0">
    <w:p w14:paraId="25F3A600" w14:textId="77777777" w:rsidR="00071AE1" w:rsidRDefault="00071AE1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E10BF"/>
    <w:multiLevelType w:val="hybridMultilevel"/>
    <w:tmpl w:val="682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D62E6B"/>
    <w:multiLevelType w:val="hybridMultilevel"/>
    <w:tmpl w:val="F0DE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207ED"/>
    <w:rsid w:val="000302D0"/>
    <w:rsid w:val="000344BA"/>
    <w:rsid w:val="00047E0B"/>
    <w:rsid w:val="00057DF2"/>
    <w:rsid w:val="00071AE1"/>
    <w:rsid w:val="00077EAA"/>
    <w:rsid w:val="00082AB7"/>
    <w:rsid w:val="000830A5"/>
    <w:rsid w:val="000B489B"/>
    <w:rsid w:val="000F4AEF"/>
    <w:rsid w:val="0010648F"/>
    <w:rsid w:val="00110DD2"/>
    <w:rsid w:val="001234D1"/>
    <w:rsid w:val="00136DF9"/>
    <w:rsid w:val="001372BF"/>
    <w:rsid w:val="001670EE"/>
    <w:rsid w:val="001B02B2"/>
    <w:rsid w:val="001B1F4A"/>
    <w:rsid w:val="001C6B50"/>
    <w:rsid w:val="001E0B01"/>
    <w:rsid w:val="00222932"/>
    <w:rsid w:val="0023221B"/>
    <w:rsid w:val="00234AB0"/>
    <w:rsid w:val="002577DD"/>
    <w:rsid w:val="00292E56"/>
    <w:rsid w:val="00297383"/>
    <w:rsid w:val="00297FAF"/>
    <w:rsid w:val="002A6429"/>
    <w:rsid w:val="002F7996"/>
    <w:rsid w:val="00306D61"/>
    <w:rsid w:val="00311912"/>
    <w:rsid w:val="00311A59"/>
    <w:rsid w:val="00347BF5"/>
    <w:rsid w:val="00347CD4"/>
    <w:rsid w:val="00357243"/>
    <w:rsid w:val="003647F5"/>
    <w:rsid w:val="003A17EB"/>
    <w:rsid w:val="003A1E3A"/>
    <w:rsid w:val="003B0B96"/>
    <w:rsid w:val="003C7E3C"/>
    <w:rsid w:val="003E56CC"/>
    <w:rsid w:val="003F56B9"/>
    <w:rsid w:val="003F65E6"/>
    <w:rsid w:val="0042121A"/>
    <w:rsid w:val="00457E79"/>
    <w:rsid w:val="00467797"/>
    <w:rsid w:val="00485602"/>
    <w:rsid w:val="0048658D"/>
    <w:rsid w:val="00490275"/>
    <w:rsid w:val="00490B4C"/>
    <w:rsid w:val="004A5903"/>
    <w:rsid w:val="004C727D"/>
    <w:rsid w:val="004F0478"/>
    <w:rsid w:val="004F1437"/>
    <w:rsid w:val="00502891"/>
    <w:rsid w:val="005369EF"/>
    <w:rsid w:val="00542D57"/>
    <w:rsid w:val="00557E4E"/>
    <w:rsid w:val="00585DE8"/>
    <w:rsid w:val="005C4F90"/>
    <w:rsid w:val="005E5E72"/>
    <w:rsid w:val="005F1521"/>
    <w:rsid w:val="00603266"/>
    <w:rsid w:val="00607BBE"/>
    <w:rsid w:val="00624E10"/>
    <w:rsid w:val="00635AA0"/>
    <w:rsid w:val="006940FE"/>
    <w:rsid w:val="006A4738"/>
    <w:rsid w:val="006B00B2"/>
    <w:rsid w:val="006C69A7"/>
    <w:rsid w:val="006D6201"/>
    <w:rsid w:val="006D728D"/>
    <w:rsid w:val="0078136B"/>
    <w:rsid w:val="00781E97"/>
    <w:rsid w:val="007C5022"/>
    <w:rsid w:val="00807E7D"/>
    <w:rsid w:val="008211F6"/>
    <w:rsid w:val="008442F7"/>
    <w:rsid w:val="00854ECC"/>
    <w:rsid w:val="008821A6"/>
    <w:rsid w:val="00891888"/>
    <w:rsid w:val="008B6541"/>
    <w:rsid w:val="008B7FF5"/>
    <w:rsid w:val="008D0144"/>
    <w:rsid w:val="008D7DE5"/>
    <w:rsid w:val="008E60E7"/>
    <w:rsid w:val="00913998"/>
    <w:rsid w:val="009145E4"/>
    <w:rsid w:val="009202AB"/>
    <w:rsid w:val="009234F2"/>
    <w:rsid w:val="0093296D"/>
    <w:rsid w:val="009347BB"/>
    <w:rsid w:val="0095661A"/>
    <w:rsid w:val="00961E03"/>
    <w:rsid w:val="00975F0A"/>
    <w:rsid w:val="009935F6"/>
    <w:rsid w:val="009A6F9F"/>
    <w:rsid w:val="009B7563"/>
    <w:rsid w:val="009C23D6"/>
    <w:rsid w:val="009D1FF9"/>
    <w:rsid w:val="009F36EB"/>
    <w:rsid w:val="00A0651F"/>
    <w:rsid w:val="00A171EC"/>
    <w:rsid w:val="00A579D2"/>
    <w:rsid w:val="00A648FB"/>
    <w:rsid w:val="00A65245"/>
    <w:rsid w:val="00AA3DFD"/>
    <w:rsid w:val="00AC1432"/>
    <w:rsid w:val="00AD6847"/>
    <w:rsid w:val="00B03187"/>
    <w:rsid w:val="00B129AA"/>
    <w:rsid w:val="00B42D38"/>
    <w:rsid w:val="00B53E2D"/>
    <w:rsid w:val="00B54257"/>
    <w:rsid w:val="00B94B8E"/>
    <w:rsid w:val="00BA61DB"/>
    <w:rsid w:val="00BB4DCD"/>
    <w:rsid w:val="00BE4FE3"/>
    <w:rsid w:val="00C22592"/>
    <w:rsid w:val="00C65559"/>
    <w:rsid w:val="00C84CCF"/>
    <w:rsid w:val="00CA3DA0"/>
    <w:rsid w:val="00CB021A"/>
    <w:rsid w:val="00CE1297"/>
    <w:rsid w:val="00D06E21"/>
    <w:rsid w:val="00D5574D"/>
    <w:rsid w:val="00D61167"/>
    <w:rsid w:val="00D92F93"/>
    <w:rsid w:val="00DB33C2"/>
    <w:rsid w:val="00DF57E6"/>
    <w:rsid w:val="00E25F46"/>
    <w:rsid w:val="00E47CF4"/>
    <w:rsid w:val="00E507B1"/>
    <w:rsid w:val="00E5712C"/>
    <w:rsid w:val="00EA09D8"/>
    <w:rsid w:val="00EC3911"/>
    <w:rsid w:val="00ED1E9C"/>
    <w:rsid w:val="00ED6BB4"/>
    <w:rsid w:val="00F01E3F"/>
    <w:rsid w:val="00F1595F"/>
    <w:rsid w:val="00F320CD"/>
    <w:rsid w:val="00F569B5"/>
    <w:rsid w:val="00F657D9"/>
    <w:rsid w:val="00FA6CAB"/>
    <w:rsid w:val="00FC603F"/>
    <w:rsid w:val="00FD258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next w:val="a"/>
    <w:link w:val="10"/>
    <w:uiPriority w:val="99"/>
    <w:qFormat/>
    <w:rsid w:val="00603266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0"/>
    <w:link w:val="af1"/>
    <w:uiPriority w:val="99"/>
    <w:rsid w:val="0030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26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032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03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pv.kadastr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osreestr.gov.ru" TargetMode="External"/><Relationship Id="rId17" Type="http://schemas.openxmlformats.org/officeDocument/2006/relationships/hyperlink" Target="https://t.me/fkp34vl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688505919242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structure/100000010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34kadastr" TargetMode="External"/><Relationship Id="rId10" Type="http://schemas.openxmlformats.org/officeDocument/2006/relationships/hyperlink" Target="https://spv.kadast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gov.ru" TargetMode="External"/><Relationship Id="rId14" Type="http://schemas.openxmlformats.org/officeDocument/2006/relationships/hyperlink" Target="https://www.gosuslugi.ru/structure/1000000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12</cp:revision>
  <cp:lastPrinted>2022-06-06T10:16:00Z</cp:lastPrinted>
  <dcterms:created xsi:type="dcterms:W3CDTF">2022-06-14T08:06:00Z</dcterms:created>
  <dcterms:modified xsi:type="dcterms:W3CDTF">2022-09-05T08:03:00Z</dcterms:modified>
</cp:coreProperties>
</file>