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AC5602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AC5602" w:rsidRPr="009D5A6D" w:rsidRDefault="00AC5602" w:rsidP="00AC560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5A6D">
        <w:rPr>
          <w:rFonts w:ascii="Times New Roman" w:hAnsi="Times New Roman" w:cs="Times New Roman"/>
          <w:b/>
          <w:sz w:val="28"/>
          <w:szCs w:val="28"/>
        </w:rPr>
        <w:t>Государственная регистрация ранее возникших прав на земельный участок</w:t>
      </w:r>
    </w:p>
    <w:bookmarkEnd w:id="0"/>
    <w:p w:rsidR="00AC5602" w:rsidRDefault="00AC5602" w:rsidP="00AC56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602" w:rsidRDefault="00AC5602" w:rsidP="00AC56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возникшими являются права на объекты недвижимости, которые были приобретены </w:t>
      </w:r>
      <w:r w:rsidRPr="009D5A6D">
        <w:rPr>
          <w:rFonts w:ascii="Times New Roman" w:hAnsi="Times New Roman" w:cs="Times New Roman"/>
          <w:b/>
          <w:sz w:val="28"/>
          <w:szCs w:val="28"/>
        </w:rPr>
        <w:t>до 31.01.1998</w:t>
      </w:r>
      <w:r>
        <w:rPr>
          <w:rFonts w:ascii="Times New Roman" w:hAnsi="Times New Roman" w:cs="Times New Roman"/>
          <w:sz w:val="28"/>
          <w:szCs w:val="28"/>
        </w:rPr>
        <w:t xml:space="preserve">, то есть до вступления в силу Федерального закона от 21.07.1997 № 122-ФЗ «О государственной регистрации прав на недвижимое имущество и сделок с ним». </w:t>
      </w:r>
      <w:r w:rsidRPr="00281503">
        <w:rPr>
          <w:rFonts w:ascii="Times New Roman" w:hAnsi="Times New Roman" w:cs="Times New Roman"/>
          <w:sz w:val="28"/>
          <w:szCs w:val="28"/>
        </w:rPr>
        <w:t xml:space="preserve">По общему правилу регистрировать ранее возникшее право на </w:t>
      </w:r>
      <w:r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Pr="00281503">
        <w:rPr>
          <w:rFonts w:ascii="Times New Roman" w:hAnsi="Times New Roman" w:cs="Times New Roman"/>
          <w:sz w:val="28"/>
          <w:szCs w:val="28"/>
        </w:rPr>
        <w:t>участок необязательно, вы можете сделать это по вашему желанию. Однако регистрация таких прав потребуется при совершении сделки с недвижимостью, а также при подаче заявления о внесении в ЕГРН сведений о ранее учтенном объекте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602" w:rsidRPr="0037484A" w:rsidRDefault="00AC5602" w:rsidP="00AC56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Процедура регистрации прав на земельный участок достаточно проста. </w:t>
      </w:r>
      <w:r w:rsidRPr="00281503">
        <w:rPr>
          <w:rFonts w:ascii="Times New Roman" w:hAnsi="Times New Roman" w:cs="Times New Roman"/>
          <w:sz w:val="28"/>
          <w:szCs w:val="28"/>
        </w:rPr>
        <w:t>Для этог</w:t>
      </w:r>
      <w:r>
        <w:rPr>
          <w:rFonts w:ascii="Times New Roman" w:hAnsi="Times New Roman" w:cs="Times New Roman"/>
          <w:sz w:val="28"/>
          <w:szCs w:val="28"/>
        </w:rPr>
        <w:t xml:space="preserve">о вам нужно </w:t>
      </w:r>
      <w:r w:rsidRPr="00281503">
        <w:rPr>
          <w:rFonts w:ascii="Times New Roman" w:hAnsi="Times New Roman" w:cs="Times New Roman"/>
          <w:sz w:val="28"/>
          <w:szCs w:val="28"/>
        </w:rPr>
        <w:t xml:space="preserve">подготовить необходимые </w:t>
      </w:r>
      <w:r>
        <w:rPr>
          <w:rFonts w:ascii="Times New Roman" w:hAnsi="Times New Roman" w:cs="Times New Roman"/>
          <w:sz w:val="28"/>
          <w:szCs w:val="28"/>
        </w:rPr>
        <w:t>правоустанавливающие документы, например, договор в отношении земельного участка; а</w:t>
      </w:r>
      <w:r w:rsidRPr="0037484A">
        <w:rPr>
          <w:rFonts w:ascii="Times New Roman" w:hAnsi="Times New Roman" w:cs="Times New Roman"/>
          <w:sz w:val="28"/>
          <w:szCs w:val="28"/>
        </w:rPr>
        <w:t>кт органа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37484A">
        <w:rPr>
          <w:rFonts w:ascii="Times New Roman" w:hAnsi="Times New Roman" w:cs="Times New Roman"/>
          <w:sz w:val="28"/>
          <w:szCs w:val="28"/>
        </w:rPr>
        <w:t>власти или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7484A">
        <w:rPr>
          <w:rFonts w:ascii="Times New Roman" w:hAnsi="Times New Roman" w:cs="Times New Roman"/>
          <w:sz w:val="28"/>
          <w:szCs w:val="28"/>
        </w:rPr>
        <w:t>если участок из государственных или муниципальных земель предоставлен бесплатно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37484A">
        <w:rPr>
          <w:rFonts w:ascii="Times New Roman" w:hAnsi="Times New Roman" w:cs="Times New Roman"/>
          <w:sz w:val="28"/>
          <w:szCs w:val="28"/>
        </w:rPr>
        <w:t>решение суда, вступившее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7484A">
        <w:rPr>
          <w:rFonts w:ascii="Times New Roman" w:hAnsi="Times New Roman" w:cs="Times New Roman"/>
          <w:sz w:val="28"/>
          <w:szCs w:val="28"/>
        </w:rPr>
        <w:t>если право собственности на земельный участок установлено в суде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37484A">
        <w:rPr>
          <w:rFonts w:ascii="Times New Roman" w:hAnsi="Times New Roman" w:cs="Times New Roman"/>
          <w:sz w:val="28"/>
          <w:szCs w:val="28"/>
        </w:rPr>
        <w:t xml:space="preserve">правоустанавливающий документ на исходный земельный участок и соглашение о разделе земельного участка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7484A">
        <w:rPr>
          <w:rFonts w:ascii="Times New Roman" w:hAnsi="Times New Roman" w:cs="Times New Roman"/>
          <w:sz w:val="28"/>
          <w:szCs w:val="28"/>
        </w:rPr>
        <w:t>при образовании земельного участка, если исходный участок принадлежит нескольким лицам, а новый участок образуется путем раздела исходного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37484A">
        <w:rPr>
          <w:rFonts w:ascii="Times New Roman" w:hAnsi="Times New Roman" w:cs="Times New Roman"/>
          <w:sz w:val="28"/>
          <w:szCs w:val="28"/>
        </w:rPr>
        <w:t>решение о реорганизации организации и передаточный акт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7484A">
        <w:rPr>
          <w:rFonts w:ascii="Times New Roman" w:hAnsi="Times New Roman" w:cs="Times New Roman"/>
          <w:sz w:val="28"/>
          <w:szCs w:val="28"/>
        </w:rPr>
        <w:t>если организация реорганизуется в форме разделения или выделения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C5602" w:rsidRDefault="00AC5602" w:rsidP="00AC56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5A6D">
        <w:rPr>
          <w:rFonts w:ascii="Times New Roman" w:hAnsi="Times New Roman" w:cs="Times New Roman"/>
          <w:i/>
          <w:sz w:val="28"/>
          <w:szCs w:val="28"/>
        </w:rPr>
        <w:t>Регистрация ранее возникших прав позволит защитить права и законные интересы собственников объектов недвижимости. Сведения, содержащиеся в Едином государственном реестре недвижимости, позволяют избежать незаконных сделок с имуществом, способствуют организации межведомственного информационного взаимодействия между всеми органами государственной власти, органами местного самоуправления, предоставляющими государственные и муниципальные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», - отмечает заместитель руководителя Управления Росреестра по Волгоградской области </w:t>
      </w:r>
      <w:r w:rsidRPr="009D5A6D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 w:rsidRPr="009D5A6D">
        <w:rPr>
          <w:rFonts w:ascii="Times New Roman" w:hAnsi="Times New Roman" w:cs="Times New Roman"/>
          <w:sz w:val="28"/>
          <w:szCs w:val="28"/>
        </w:rPr>
        <w:t>.</w:t>
      </w:r>
    </w:p>
    <w:p w:rsidR="00AC5602" w:rsidRDefault="00AC5602" w:rsidP="00AC56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обращаем ваше внимание, что с 01.01.2021 государственная пошлина за государственную регистрацию ранее возникших прав на объекты недвижимости не уплачивается.</w:t>
      </w:r>
    </w:p>
    <w:p w:rsidR="003646EE" w:rsidRDefault="003646EE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602" w:rsidRDefault="00AC5602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84A" w:rsidRDefault="0037384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E342C"/>
    <w:rsid w:val="003F5B2E"/>
    <w:rsid w:val="0040312A"/>
    <w:rsid w:val="004337FA"/>
    <w:rsid w:val="00493478"/>
    <w:rsid w:val="00494D85"/>
    <w:rsid w:val="0049527E"/>
    <w:rsid w:val="004C1EF0"/>
    <w:rsid w:val="00500E8A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76266"/>
    <w:rsid w:val="00786888"/>
    <w:rsid w:val="00797F31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76389"/>
    <w:rsid w:val="00EB4AB9"/>
    <w:rsid w:val="00EB7070"/>
    <w:rsid w:val="00ED055C"/>
    <w:rsid w:val="00EF1C5E"/>
    <w:rsid w:val="00F04114"/>
    <w:rsid w:val="00F051F2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2022-03-04T06:40:00Z</dcterms:created>
  <dcterms:modified xsi:type="dcterms:W3CDTF">2022-03-04T06:40:00Z</dcterms:modified>
</cp:coreProperties>
</file>