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C0" w:rsidRDefault="005E0CBF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61A4" w:rsidRPr="00D36A6E" w:rsidRDefault="00A56709" w:rsidP="00696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Волгоградский Росреестр ответил на вопросы граждан, поступившие в конце 2022 года</w:t>
      </w:r>
    </w:p>
    <w:p w:rsidR="00D36A6E" w:rsidRPr="00D36A6E" w:rsidRDefault="00D36A6E" w:rsidP="00D36A6E">
      <w:pPr>
        <w:pStyle w:val="Heading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56709">
        <w:rPr>
          <w:rFonts w:ascii="Times New Roman" w:hAnsi="Times New Roman" w:cs="Times New Roman"/>
          <w:sz w:val="28"/>
          <w:szCs w:val="28"/>
        </w:rPr>
        <w:t xml:space="preserve"> Какую ответственность предполагает разведение на придомовом участке домашних птиц? 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>Ответ:</w:t>
      </w:r>
      <w:r w:rsidRPr="00A56709">
        <w:rPr>
          <w:rFonts w:ascii="Times New Roman" w:hAnsi="Times New Roman" w:cs="Times New Roman"/>
          <w:sz w:val="28"/>
          <w:szCs w:val="28"/>
        </w:rPr>
        <w:t xml:space="preserve"> Согласно ст. 8.8 Кодекса об административных правонарушениях, если разрешено использование земельного участка не предполагает разведение домашних животных, за это предусмотрена административная ответственность.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56709">
        <w:rPr>
          <w:rFonts w:ascii="Times New Roman" w:hAnsi="Times New Roman" w:cs="Times New Roman"/>
          <w:sz w:val="28"/>
          <w:szCs w:val="28"/>
        </w:rPr>
        <w:t xml:space="preserve"> Как избежать нарушений земельного законодательства? 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>Ответ:</w:t>
      </w:r>
      <w:r w:rsidRPr="00A56709">
        <w:rPr>
          <w:rFonts w:ascii="Times New Roman" w:hAnsi="Times New Roman" w:cs="Times New Roman"/>
          <w:sz w:val="28"/>
          <w:szCs w:val="28"/>
        </w:rPr>
        <w:t xml:space="preserve"> Рекомендуем собственникам, пользователям, арендаторам земельных участков соблюдать земельное законодательство: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sz w:val="28"/>
          <w:szCs w:val="28"/>
        </w:rPr>
        <w:t xml:space="preserve">проверить наличие правоустанавливающих документов на земельный участок; 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sz w:val="28"/>
          <w:szCs w:val="28"/>
        </w:rPr>
        <w:t xml:space="preserve">удостовериться в наличии зарегистрированного права на земельный участок в ЕГРН; 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sz w:val="28"/>
          <w:szCs w:val="28"/>
        </w:rPr>
        <w:t xml:space="preserve">проверить соответствие фактических и юридических границ земельного участка, если они установлены и проведено межевание; 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sz w:val="28"/>
          <w:szCs w:val="28"/>
        </w:rPr>
        <w:t>убедиться, что фактическая площадь земельного участка не превышает площадь, указанную в ЕГРН;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sz w:val="28"/>
          <w:szCs w:val="28"/>
        </w:rPr>
        <w:t>использовать земельный участок в соответствии с его целевым назначением.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56709">
        <w:rPr>
          <w:rFonts w:ascii="Times New Roman" w:hAnsi="Times New Roman" w:cs="Times New Roman"/>
          <w:sz w:val="28"/>
          <w:szCs w:val="28"/>
        </w:rPr>
        <w:t xml:space="preserve"> Если гараж построен после введения в действие Градостроительного кодекса РФ и право на гараж зарегистрировано, в каком порядке оформляется право собственности на землю под таким гаражом?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>Ответ:</w:t>
      </w:r>
      <w:r w:rsidRPr="00A56709">
        <w:rPr>
          <w:rFonts w:ascii="Times New Roman" w:hAnsi="Times New Roman" w:cs="Times New Roman"/>
          <w:sz w:val="28"/>
          <w:szCs w:val="28"/>
        </w:rPr>
        <w:t xml:space="preserve"> В случае, если гараж был возведен после вступления в силу Градостроительного кодекса РФ, то приобретение в собственность земельного </w:t>
      </w:r>
      <w:r w:rsidRPr="00A56709">
        <w:rPr>
          <w:rFonts w:ascii="Times New Roman" w:hAnsi="Times New Roman" w:cs="Times New Roman"/>
          <w:sz w:val="28"/>
          <w:szCs w:val="28"/>
        </w:rPr>
        <w:lastRenderedPageBreak/>
        <w:t>участка, занятого гаражом, будет осуществляться в общем порядке, установленном главой V.1. ЗК РФ.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sz w:val="28"/>
          <w:szCs w:val="28"/>
        </w:rPr>
        <w:t>Согласно положениям подпункта 6 пункта 2 статьи 39.3 и пункта 1 статьи 39.20 ЗК РФ собственники зданий, сооружений имеют исключительное право на приобретение в собственность земельного участка, на которых они расположены без проведения торгов.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sz w:val="28"/>
          <w:szCs w:val="28"/>
        </w:rPr>
        <w:t>При этом приобретение земельного участка будет осуществляться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sz w:val="28"/>
          <w:szCs w:val="28"/>
        </w:rPr>
        <w:t>за плату, за исключением случаев, предусмотренных законом.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56709">
        <w:rPr>
          <w:rFonts w:ascii="Times New Roman" w:hAnsi="Times New Roman" w:cs="Times New Roman"/>
          <w:sz w:val="28"/>
          <w:szCs w:val="28"/>
        </w:rPr>
        <w:t xml:space="preserve"> Необходимо ли уплачивать госпошлину за государственную регистрацию ранее возникшего права собственности на жилой дом?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>Ответ:</w:t>
      </w:r>
      <w:r w:rsidRPr="00A56709">
        <w:rPr>
          <w:rFonts w:ascii="Times New Roman" w:hAnsi="Times New Roman" w:cs="Times New Roman"/>
          <w:sz w:val="28"/>
          <w:szCs w:val="28"/>
        </w:rPr>
        <w:t xml:space="preserve"> Госпошлина за государственную регистрацию ранее возникшего права собственности не взимается в соответствии с пп.8 п.3 ст.333.35 Налогового Кодекса РФ.       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56709">
        <w:rPr>
          <w:rFonts w:ascii="Times New Roman" w:hAnsi="Times New Roman" w:cs="Times New Roman"/>
          <w:sz w:val="28"/>
          <w:szCs w:val="28"/>
        </w:rPr>
        <w:t xml:space="preserve"> В каком размере уплачивается госпошлина за земельную долю земельного участка сельскохозяйственного назначения?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>Ответ:</w:t>
      </w:r>
      <w:r w:rsidRPr="00A56709">
        <w:rPr>
          <w:rFonts w:ascii="Times New Roman" w:hAnsi="Times New Roman" w:cs="Times New Roman"/>
          <w:sz w:val="28"/>
          <w:szCs w:val="28"/>
        </w:rPr>
        <w:t xml:space="preserve"> В соответствии с п.26 ст.333.33 Налогового Кодекса РФ госпошлина за государственную регистрацию доли в праве общей собственности на земельные участки из земель сельскохозяйственного назначения составляет 100 рублей. 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56709">
        <w:rPr>
          <w:rFonts w:ascii="Times New Roman" w:hAnsi="Times New Roman" w:cs="Times New Roman"/>
          <w:sz w:val="28"/>
          <w:szCs w:val="28"/>
        </w:rPr>
        <w:t xml:space="preserve"> В каком размере уплачивается госпошлина за государственную регистрацию права собственности на нежилое здание?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>Ответ:</w:t>
      </w:r>
      <w:r w:rsidRPr="00A56709">
        <w:rPr>
          <w:rFonts w:ascii="Times New Roman" w:hAnsi="Times New Roman" w:cs="Times New Roman"/>
          <w:sz w:val="28"/>
          <w:szCs w:val="28"/>
        </w:rPr>
        <w:t xml:space="preserve"> В соответствии с п.22 ст.333.33 Налогового Кодекса РФ за государственную регистрацию прав, ограничений (обременений) прав на недвижимое имущество, договоров об отчуждении недвижимого имущества для физических лиц - 2 000 рублей и для организаций - 22 000 рублей.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56709">
        <w:rPr>
          <w:rFonts w:ascii="Times New Roman" w:hAnsi="Times New Roman" w:cs="Times New Roman"/>
          <w:sz w:val="28"/>
          <w:szCs w:val="28"/>
        </w:rPr>
        <w:t xml:space="preserve"> Как оформить в собственность земельный участок под гаражом?                                                                                                                                                                           </w:t>
      </w:r>
      <w:r w:rsidRPr="00A56709">
        <w:rPr>
          <w:rFonts w:ascii="Times New Roman" w:hAnsi="Times New Roman" w:cs="Times New Roman"/>
          <w:b/>
          <w:sz w:val="28"/>
          <w:szCs w:val="28"/>
        </w:rPr>
        <w:t>Ответ:</w:t>
      </w:r>
      <w:r w:rsidRPr="00A56709">
        <w:rPr>
          <w:rFonts w:ascii="Times New Roman" w:hAnsi="Times New Roman" w:cs="Times New Roman"/>
          <w:sz w:val="28"/>
          <w:szCs w:val="28"/>
        </w:rPr>
        <w:t xml:space="preserve"> Приобретение права собственности на земельный участок под гаражом в рамках "гаражной амнистии" возможно в следующих случаях (п. 2 ст. 3.7 Закона N 137-ФЗ):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sz w:val="28"/>
          <w:szCs w:val="28"/>
        </w:rPr>
        <w:t xml:space="preserve">1) земельный участок для размещения гаража предоставлен или передан вам какой-либо организацией (в том числе с которой вы состояли в трудовых или </w:t>
      </w:r>
      <w:r w:rsidRPr="00A56709">
        <w:rPr>
          <w:rFonts w:ascii="Times New Roman" w:hAnsi="Times New Roman" w:cs="Times New Roman"/>
          <w:sz w:val="28"/>
          <w:szCs w:val="28"/>
        </w:rPr>
        <w:lastRenderedPageBreak/>
        <w:t>иных отношениях), либо иным образом выделен вам, либо право на использование такого земельного участка возникло у вас по иным основаниям;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sz w:val="28"/>
          <w:szCs w:val="28"/>
        </w:rPr>
        <w:t>2) земельный участок образован из земельного участка, предоставленного или выделенного иным способом гаражному кооперативу либо иной организации, при которой был организован гаражный кооператив (далее - гаражный кооператив), либо право на использование такого земельного участка возникло у такого кооператива по иным основаниям и гараж и (или) земельный участок под гаражом распределены вам на основании решения общего собрания членов гаражного кооператива либо иного документа, устанавливающего такое распределении.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56709">
        <w:rPr>
          <w:rFonts w:ascii="Times New Roman" w:hAnsi="Times New Roman" w:cs="Times New Roman"/>
          <w:sz w:val="28"/>
          <w:szCs w:val="28"/>
        </w:rPr>
        <w:t xml:space="preserve"> Какие права на недвижимость считаются ранее возникшими?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>Ответ:</w:t>
      </w:r>
      <w:r w:rsidRPr="00A56709">
        <w:rPr>
          <w:rFonts w:ascii="Times New Roman" w:hAnsi="Times New Roman" w:cs="Times New Roman"/>
          <w:sz w:val="28"/>
          <w:szCs w:val="28"/>
        </w:rPr>
        <w:t xml:space="preserve"> Согласно Гражданского кодекса РФ права на имущество, подлежащие государственной регистрации, возникают, изменяются и прекращаются с момента внесения соответствующей записи в Единый государственный реестр недвижимости. Права на объекты недвижимости, которые возникли до дня вступления в силу Федерального закона от 21 июля 1997 года N 122-ФЗ "О государственной регистрации прав на недвижимое имущество и сделок с ним", то есть до 31.01.1998 г., признаются юридически действительными при отсутствии их государственной регистрации в Едином государственном реестре недвижимости и считаются ранее возникшими правами. Государственная регистрация таких прав в Едином государственном реестре недвижимости осуществляется по заявлениям правообладателей бесплатно.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709" w:rsidRPr="00A56709" w:rsidRDefault="00A56709" w:rsidP="00A5670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56709">
        <w:rPr>
          <w:rFonts w:ascii="Times New Roman" w:hAnsi="Times New Roman" w:cs="Times New Roman"/>
          <w:color w:val="000000"/>
          <w:sz w:val="28"/>
          <w:szCs w:val="28"/>
        </w:rPr>
        <w:t xml:space="preserve"> Что делать в случае несогласия с полученным предостережением о недопустимости нарушения обязательных требований? </w:t>
      </w:r>
    </w:p>
    <w:p w:rsidR="00A56709" w:rsidRPr="00A56709" w:rsidRDefault="00A56709" w:rsidP="00A567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A56709">
        <w:rPr>
          <w:rFonts w:ascii="Times New Roman" w:hAnsi="Times New Roman" w:cs="Times New Roman"/>
          <w:bCs/>
          <w:sz w:val="28"/>
          <w:szCs w:val="28"/>
        </w:rPr>
        <w:t xml:space="preserve">В случае объявления органом государственного надзора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предостережения. Возражение рассматривается органом государственного надзора в течение 30 дней со дня получения. В результате рассмотрения возражения контролируемому лицу направляется ответ с информацией о согласии (об аннулировании предостережения) или несогласии с возражением. Обращаем внимание, что </w:t>
      </w:r>
      <w:r w:rsidRPr="00A56709">
        <w:rPr>
          <w:rFonts w:ascii="Times New Roman" w:hAnsi="Times New Roman" w:cs="Times New Roman"/>
          <w:sz w:val="28"/>
          <w:szCs w:val="28"/>
        </w:rPr>
        <w:t>объявление предостережения не имеет обвинительного уклона, а является формой профилактического мероприятия, которая, в первую очередь, носит предупреждающий характер и не влечет правовых последствий.</w:t>
      </w:r>
    </w:p>
    <w:p w:rsidR="00B63D84" w:rsidRDefault="00B63D8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F95" w:rsidRDefault="00B85F95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A6E" w:rsidRDefault="00D36A6E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55314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6780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0CBF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961A4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3C6D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56709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4585"/>
    <w:rsid w:val="00BC5C0B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3AFB"/>
    <w:rsid w:val="00D0733A"/>
    <w:rsid w:val="00D078CF"/>
    <w:rsid w:val="00D36A6E"/>
    <w:rsid w:val="00D37599"/>
    <w:rsid w:val="00D43F2A"/>
    <w:rsid w:val="00D45958"/>
    <w:rsid w:val="00D46224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C4CA4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3FED"/>
    <w:rsid w:val="00E645B1"/>
    <w:rsid w:val="00E73B37"/>
    <w:rsid w:val="00E837DE"/>
    <w:rsid w:val="00E867E4"/>
    <w:rsid w:val="00E93CED"/>
    <w:rsid w:val="00E95CF5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">
    <w:name w:val="Heading Знак"/>
    <w:basedOn w:val="a0"/>
    <w:link w:val="Heading0"/>
    <w:locked/>
    <w:rsid w:val="00D36A6E"/>
    <w:rPr>
      <w:rFonts w:ascii="Arial" w:hAnsi="Arial" w:cs="Arial"/>
      <w:b/>
      <w:bCs/>
    </w:rPr>
  </w:style>
  <w:style w:type="paragraph" w:customStyle="1" w:styleId="Heading0">
    <w:name w:val="Heading"/>
    <w:link w:val="Heading"/>
    <w:rsid w:val="00D36A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rsid w:val="000553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5531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Максимова Любовь Владимировна</cp:lastModifiedBy>
  <cp:revision>2</cp:revision>
  <cp:lastPrinted>2022-05-30T07:41:00Z</cp:lastPrinted>
  <dcterms:created xsi:type="dcterms:W3CDTF">2023-01-12T07:32:00Z</dcterms:created>
  <dcterms:modified xsi:type="dcterms:W3CDTF">2023-01-12T07:32:00Z</dcterms:modified>
</cp:coreProperties>
</file>