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C02" w:rsidRDefault="00B623AE" w:rsidP="00982F3E">
      <w:pPr>
        <w:widowControl w:val="0"/>
        <w:spacing w:after="0" w:line="360" w:lineRule="auto"/>
        <w:jc w:val="both"/>
        <w:rPr>
          <w:rFonts w:ascii="Times New Roman" w:hAnsi="Times New Roman" w:cs="Times New Roman"/>
          <w:color w:val="000000" w:themeColor="text1"/>
          <w:sz w:val="28"/>
          <w:szCs w:val="28"/>
          <w:shd w:val="clear" w:color="auto" w:fill="FFFFFF"/>
        </w:rPr>
      </w:pPr>
      <w:bookmarkStart w:id="0" w:name="_GoBack"/>
      <w:bookmarkEnd w:id="0"/>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75.75pt">
            <v:imagedata r:id="rId5" o:title="1"/>
          </v:shape>
        </w:pict>
      </w:r>
    </w:p>
    <w:p w:rsidR="00BB3877" w:rsidRPr="00BB3877" w:rsidRDefault="00BB3877" w:rsidP="00BB3877">
      <w:pPr>
        <w:spacing w:line="276" w:lineRule="atLeast"/>
        <w:ind w:firstLine="709"/>
        <w:jc w:val="both"/>
        <w:rPr>
          <w:rFonts w:ascii="Times New Roman" w:hAnsi="Times New Roman" w:cs="Times New Roman"/>
          <w:sz w:val="28"/>
        </w:rPr>
      </w:pPr>
    </w:p>
    <w:p w:rsidR="0053610A" w:rsidRPr="000921DC" w:rsidRDefault="0053610A" w:rsidP="0053610A">
      <w:pPr>
        <w:spacing w:line="240" w:lineRule="auto"/>
        <w:contextualSpacing/>
        <w:jc w:val="center"/>
        <w:rPr>
          <w:rFonts w:ascii="Times New Roman" w:hAnsi="Times New Roman" w:cs="Times New Roman"/>
          <w:b/>
          <w:sz w:val="28"/>
          <w:szCs w:val="28"/>
        </w:rPr>
      </w:pPr>
      <w:r w:rsidRPr="000921DC">
        <w:rPr>
          <w:rFonts w:ascii="Times New Roman" w:hAnsi="Times New Roman" w:cs="Times New Roman"/>
          <w:b/>
          <w:sz w:val="28"/>
          <w:szCs w:val="28"/>
        </w:rPr>
        <w:t xml:space="preserve">Более 900 ипотек </w:t>
      </w:r>
      <w:r>
        <w:rPr>
          <w:rFonts w:ascii="Times New Roman" w:hAnsi="Times New Roman" w:cs="Times New Roman"/>
          <w:b/>
          <w:sz w:val="28"/>
          <w:szCs w:val="28"/>
        </w:rPr>
        <w:t>зарегистрировано</w:t>
      </w:r>
      <w:r w:rsidRPr="000921DC">
        <w:rPr>
          <w:rFonts w:ascii="Times New Roman" w:hAnsi="Times New Roman" w:cs="Times New Roman"/>
          <w:b/>
          <w:sz w:val="28"/>
          <w:szCs w:val="28"/>
        </w:rPr>
        <w:t xml:space="preserve"> на территории Волгоградской области в рамках реализации </w:t>
      </w:r>
      <w:r>
        <w:rPr>
          <w:rFonts w:ascii="Times New Roman" w:hAnsi="Times New Roman" w:cs="Times New Roman"/>
          <w:b/>
          <w:sz w:val="28"/>
          <w:szCs w:val="28"/>
        </w:rPr>
        <w:t>программы «Сельская ипотека»</w:t>
      </w:r>
    </w:p>
    <w:p w:rsidR="0053610A" w:rsidRDefault="0053610A" w:rsidP="0053610A">
      <w:pPr>
        <w:spacing w:line="240" w:lineRule="auto"/>
        <w:ind w:firstLine="709"/>
        <w:contextualSpacing/>
        <w:jc w:val="both"/>
        <w:rPr>
          <w:rFonts w:ascii="Times New Roman" w:hAnsi="Times New Roman" w:cs="Times New Roman"/>
          <w:sz w:val="28"/>
          <w:szCs w:val="28"/>
        </w:rPr>
      </w:pPr>
    </w:p>
    <w:p w:rsidR="0053610A" w:rsidRDefault="0053610A" w:rsidP="0053610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Программа «Сельская ипотека» – это льготная программа кредитования граждан Российской Федерации, которые хотят приобрести или самостоятельно построить дом на сельских территориях (сельских агломерациях) – в населенном пункте, входящем в программу. </w:t>
      </w:r>
    </w:p>
    <w:p w:rsidR="0053610A" w:rsidRDefault="0053610A" w:rsidP="0053610A">
      <w:pPr>
        <w:spacing w:line="240" w:lineRule="auto"/>
        <w:ind w:firstLine="709"/>
        <w:contextualSpacing/>
        <w:jc w:val="both"/>
        <w:rPr>
          <w:rFonts w:ascii="Times New Roman" w:hAnsi="Times New Roman" w:cs="Times New Roman"/>
          <w:sz w:val="28"/>
          <w:szCs w:val="28"/>
        </w:rPr>
      </w:pPr>
    </w:p>
    <w:p w:rsidR="0053610A" w:rsidRDefault="0053610A" w:rsidP="0053610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в рамках проекта участникам предоставляется возможность взять кредит на «новостройку» или «вторичное» жилье. </w:t>
      </w:r>
    </w:p>
    <w:p w:rsidR="0053610A" w:rsidRDefault="0053610A" w:rsidP="0053610A">
      <w:pPr>
        <w:spacing w:line="240" w:lineRule="auto"/>
        <w:ind w:firstLine="709"/>
        <w:contextualSpacing/>
        <w:jc w:val="both"/>
        <w:rPr>
          <w:rFonts w:ascii="Times New Roman" w:hAnsi="Times New Roman" w:cs="Times New Roman"/>
          <w:sz w:val="28"/>
          <w:szCs w:val="28"/>
        </w:rPr>
      </w:pPr>
    </w:p>
    <w:p w:rsidR="0053610A" w:rsidRDefault="0053610A" w:rsidP="0053610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Целью программы является развитие жилищного строительства на сельских территориях и повышение уровня благоустройства домовладений.</w:t>
      </w:r>
    </w:p>
    <w:p w:rsidR="0053610A" w:rsidRDefault="0053610A" w:rsidP="0053610A">
      <w:pPr>
        <w:spacing w:line="240" w:lineRule="auto"/>
        <w:ind w:firstLine="709"/>
        <w:contextualSpacing/>
        <w:jc w:val="both"/>
        <w:rPr>
          <w:rFonts w:ascii="Times New Roman" w:hAnsi="Times New Roman" w:cs="Times New Roman"/>
          <w:sz w:val="28"/>
          <w:szCs w:val="28"/>
        </w:rPr>
      </w:pPr>
    </w:p>
    <w:p w:rsidR="0053610A" w:rsidRDefault="0053610A" w:rsidP="0053610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Данный вид ипотеки выдается по рекордно низкой ставке до 3 % годовых на покупку или строительство жилья в сельской местности, в поселках городского типа, в рабочих поселках, не входящих в состав городских округов, и в малых городах с численностью населения до 30 тысяч человек.</w:t>
      </w:r>
    </w:p>
    <w:p w:rsidR="0053610A" w:rsidRDefault="0053610A" w:rsidP="0053610A">
      <w:pPr>
        <w:spacing w:line="240" w:lineRule="auto"/>
        <w:contextualSpacing/>
        <w:jc w:val="both"/>
        <w:rPr>
          <w:rFonts w:ascii="Times New Roman" w:hAnsi="Times New Roman" w:cs="Times New Roman"/>
          <w:sz w:val="28"/>
          <w:szCs w:val="28"/>
        </w:rPr>
      </w:pPr>
    </w:p>
    <w:p w:rsidR="0053610A" w:rsidRPr="00211ADE" w:rsidRDefault="0053610A" w:rsidP="0053610A">
      <w:pPr>
        <w:spacing w:line="240" w:lineRule="auto"/>
        <w:ind w:firstLine="709"/>
        <w:contextualSpacing/>
        <w:jc w:val="both"/>
        <w:rPr>
          <w:rFonts w:ascii="Times New Roman" w:hAnsi="Times New Roman" w:cs="Times New Roman"/>
          <w:sz w:val="28"/>
          <w:szCs w:val="28"/>
          <w:u w:val="single"/>
        </w:rPr>
      </w:pPr>
      <w:r w:rsidRPr="00211ADE">
        <w:rPr>
          <w:rFonts w:ascii="Times New Roman" w:hAnsi="Times New Roman" w:cs="Times New Roman"/>
          <w:sz w:val="28"/>
          <w:szCs w:val="28"/>
          <w:u w:val="single"/>
        </w:rPr>
        <w:t>С начала действия государственной программы «Сельская ипотека» на территории Волгоградской области зарегистрировано 922 ипотеки.</w:t>
      </w:r>
    </w:p>
    <w:p w:rsidR="0053610A" w:rsidRDefault="0053610A" w:rsidP="0053610A">
      <w:pPr>
        <w:spacing w:line="240" w:lineRule="auto"/>
        <w:ind w:firstLine="709"/>
        <w:contextualSpacing/>
        <w:jc w:val="both"/>
        <w:rPr>
          <w:rFonts w:ascii="Times New Roman" w:hAnsi="Times New Roman" w:cs="Times New Roman"/>
          <w:sz w:val="28"/>
          <w:szCs w:val="28"/>
        </w:rPr>
      </w:pPr>
    </w:p>
    <w:p w:rsidR="0053610A" w:rsidRDefault="0053610A" w:rsidP="0053610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Заместитель руководителя Управления Росреестра по Волгоградской области </w:t>
      </w:r>
      <w:r w:rsidRPr="00211ADE">
        <w:rPr>
          <w:rFonts w:ascii="Times New Roman" w:hAnsi="Times New Roman" w:cs="Times New Roman"/>
          <w:b/>
          <w:sz w:val="28"/>
          <w:szCs w:val="28"/>
        </w:rPr>
        <w:t>Татьяна Кривова</w:t>
      </w:r>
      <w:r>
        <w:rPr>
          <w:rFonts w:ascii="Times New Roman" w:hAnsi="Times New Roman" w:cs="Times New Roman"/>
          <w:sz w:val="28"/>
          <w:szCs w:val="28"/>
        </w:rPr>
        <w:t xml:space="preserve"> отмечает, что </w:t>
      </w:r>
      <w:r w:rsidRPr="00211ADE">
        <w:rPr>
          <w:rFonts w:ascii="Times New Roman" w:hAnsi="Times New Roman" w:cs="Times New Roman"/>
          <w:i/>
          <w:sz w:val="28"/>
          <w:szCs w:val="28"/>
        </w:rPr>
        <w:t>сельская ипотека – это эффективный механизм государственной программы «Комплексное развитие сельских территорий», который позволяет улучшить свои жилищные условия многим жителям региона и является актуальным для развития сельского хозяйства и повышения качества жизни на селе</w:t>
      </w:r>
      <w:r>
        <w:rPr>
          <w:rFonts w:ascii="Times New Roman" w:hAnsi="Times New Roman" w:cs="Times New Roman"/>
          <w:sz w:val="28"/>
          <w:szCs w:val="28"/>
        </w:rPr>
        <w:t xml:space="preserve">. </w:t>
      </w:r>
    </w:p>
    <w:p w:rsidR="0053610A" w:rsidRDefault="0053610A" w:rsidP="0053610A">
      <w:pPr>
        <w:spacing w:line="240" w:lineRule="auto"/>
        <w:contextualSpacing/>
        <w:jc w:val="both"/>
        <w:rPr>
          <w:rFonts w:ascii="Times New Roman" w:hAnsi="Times New Roman" w:cs="Times New Roman"/>
          <w:sz w:val="28"/>
          <w:szCs w:val="28"/>
        </w:rPr>
      </w:pPr>
    </w:p>
    <w:p w:rsidR="0053610A" w:rsidRDefault="0053610A" w:rsidP="0053610A">
      <w:pPr>
        <w:spacing w:line="240" w:lineRule="auto"/>
        <w:ind w:firstLine="709"/>
        <w:contextualSpacing/>
        <w:jc w:val="both"/>
        <w:rPr>
          <w:rFonts w:ascii="Times New Roman" w:hAnsi="Times New Roman" w:cs="Times New Roman"/>
          <w:sz w:val="28"/>
          <w:szCs w:val="28"/>
        </w:rPr>
      </w:pPr>
    </w:p>
    <w:p w:rsidR="0053610A" w:rsidRPr="00211ADE" w:rsidRDefault="0053610A" w:rsidP="0053610A">
      <w:pPr>
        <w:spacing w:line="240" w:lineRule="auto"/>
        <w:ind w:firstLine="709"/>
        <w:contextualSpacing/>
        <w:jc w:val="both"/>
        <w:rPr>
          <w:rFonts w:ascii="Times New Roman" w:hAnsi="Times New Roman" w:cs="Times New Roman"/>
          <w:sz w:val="28"/>
          <w:szCs w:val="28"/>
          <w:u w:val="single"/>
        </w:rPr>
      </w:pPr>
      <w:r w:rsidRPr="00211ADE">
        <w:rPr>
          <w:rFonts w:ascii="Times New Roman" w:hAnsi="Times New Roman" w:cs="Times New Roman"/>
          <w:sz w:val="28"/>
          <w:szCs w:val="28"/>
          <w:u w:val="single"/>
        </w:rPr>
        <w:t>Следует также отметить, что Правительство России сделало данную программу бессрочной. Таким образом, жители сельской местности смогут оформлять кредиты, чтобы купить или построить свой дом не опасаясь, что не успеют до завершения программы.</w:t>
      </w:r>
    </w:p>
    <w:p w:rsidR="00E400D6" w:rsidRDefault="00E400D6" w:rsidP="0028395E">
      <w:pPr>
        <w:spacing w:after="0" w:line="240" w:lineRule="auto"/>
        <w:jc w:val="both"/>
        <w:rPr>
          <w:rFonts w:ascii="Times New Roman" w:hAnsi="Times New Roman"/>
          <w:sz w:val="28"/>
          <w:szCs w:val="28"/>
        </w:rPr>
      </w:pPr>
    </w:p>
    <w:p w:rsidR="00F85B1B" w:rsidRPr="00E400D6" w:rsidRDefault="00F85B1B" w:rsidP="0028395E">
      <w:pPr>
        <w:spacing w:after="0" w:line="240" w:lineRule="auto"/>
        <w:jc w:val="both"/>
        <w:rPr>
          <w:rFonts w:ascii="Times New Roman" w:hAnsi="Times New Roman"/>
          <w:sz w:val="28"/>
          <w:szCs w:val="28"/>
        </w:rPr>
      </w:pPr>
    </w:p>
    <w:p w:rsidR="007D6516" w:rsidRDefault="007D6516" w:rsidP="0028395E">
      <w:pPr>
        <w:spacing w:after="0" w:line="240" w:lineRule="auto"/>
        <w:jc w:val="both"/>
        <w:rPr>
          <w:rFonts w:ascii="Times New Roman" w:hAnsi="Times New Roman"/>
          <w:sz w:val="28"/>
          <w:szCs w:val="28"/>
        </w:rPr>
      </w:pP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lastRenderedPageBreak/>
        <w:t>С уважением,</w:t>
      </w: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Балановский Ян Олегович,</w:t>
      </w: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Пресс-секретарь Управления Росреестра по Волгоградской области</w:t>
      </w:r>
    </w:p>
    <w:p w:rsidR="00A15948" w:rsidRPr="00A20572" w:rsidRDefault="00A15948" w:rsidP="00A15948">
      <w:pPr>
        <w:tabs>
          <w:tab w:val="left" w:pos="8605"/>
        </w:tabs>
        <w:spacing w:after="0" w:line="240" w:lineRule="auto"/>
        <w:jc w:val="both"/>
        <w:rPr>
          <w:rFonts w:ascii="Times New Roman" w:hAnsi="Times New Roman" w:cs="Times New Roman"/>
          <w:sz w:val="28"/>
          <w:szCs w:val="28"/>
          <w:lang w:val="en-US"/>
        </w:rPr>
      </w:pPr>
      <w:r w:rsidRPr="005A5B6C">
        <w:rPr>
          <w:rFonts w:ascii="Times New Roman" w:hAnsi="Times New Roman" w:cs="Times New Roman"/>
          <w:sz w:val="28"/>
          <w:szCs w:val="28"/>
          <w:lang w:val="en-US"/>
        </w:rPr>
        <w:t>Mob</w:t>
      </w:r>
      <w:r w:rsidRPr="00A20572">
        <w:rPr>
          <w:rFonts w:ascii="Times New Roman" w:hAnsi="Times New Roman" w:cs="Times New Roman"/>
          <w:sz w:val="28"/>
          <w:szCs w:val="28"/>
          <w:lang w:val="en-US"/>
        </w:rPr>
        <w:t>: +7(937) 531-22-98</w:t>
      </w:r>
    </w:p>
    <w:p w:rsidR="00982F3E" w:rsidRPr="00C30038" w:rsidRDefault="00A15948" w:rsidP="00AB0099">
      <w:pPr>
        <w:spacing w:after="0" w:line="240" w:lineRule="auto"/>
        <w:jc w:val="both"/>
        <w:rPr>
          <w:rFonts w:ascii="Times New Roman" w:hAnsi="Times New Roman" w:cs="Times New Roman"/>
          <w:color w:val="000000" w:themeColor="text1"/>
          <w:sz w:val="28"/>
          <w:szCs w:val="28"/>
          <w:shd w:val="clear" w:color="auto" w:fill="FFFFFF"/>
          <w:lang w:val="en-US"/>
        </w:rPr>
      </w:pPr>
      <w:r w:rsidRPr="005A5B6C">
        <w:rPr>
          <w:rFonts w:ascii="Times New Roman" w:hAnsi="Times New Roman" w:cs="Times New Roman"/>
          <w:sz w:val="28"/>
          <w:szCs w:val="28"/>
          <w:lang w:val="en-US"/>
        </w:rPr>
        <w:t>E</w:t>
      </w:r>
      <w:r w:rsidRPr="00A20572">
        <w:rPr>
          <w:rFonts w:ascii="Times New Roman" w:hAnsi="Times New Roman" w:cs="Times New Roman"/>
          <w:sz w:val="28"/>
          <w:szCs w:val="28"/>
          <w:lang w:val="en-US"/>
        </w:rPr>
        <w:t>-</w:t>
      </w:r>
      <w:r w:rsidRPr="005A5B6C">
        <w:rPr>
          <w:rFonts w:ascii="Times New Roman" w:hAnsi="Times New Roman" w:cs="Times New Roman"/>
          <w:sz w:val="28"/>
          <w:szCs w:val="28"/>
          <w:lang w:val="en-US"/>
        </w:rPr>
        <w:t xml:space="preserve">mail: </w:t>
      </w:r>
      <w:hyperlink r:id="rId6" w:history="1">
        <w:r w:rsidRPr="00A9609F">
          <w:rPr>
            <w:rStyle w:val="a6"/>
            <w:rFonts w:ascii="Times New Roman" w:hAnsi="Times New Roman" w:cs="Times New Roman"/>
            <w:sz w:val="28"/>
            <w:szCs w:val="28"/>
            <w:lang w:val="en-US"/>
          </w:rPr>
          <w:t>pressa@voru.ru</w:t>
        </w:r>
      </w:hyperlink>
    </w:p>
    <w:sectPr w:rsidR="00982F3E" w:rsidRPr="00C30038" w:rsidSect="000B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74D"/>
    <w:multiLevelType w:val="hybridMultilevel"/>
    <w:tmpl w:val="BE2C3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0B2EF9"/>
    <w:multiLevelType w:val="hybridMultilevel"/>
    <w:tmpl w:val="4748F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266CC"/>
    <w:rsid w:val="00027AE0"/>
    <w:rsid w:val="0003004F"/>
    <w:rsid w:val="00030547"/>
    <w:rsid w:val="00044F61"/>
    <w:rsid w:val="00047C66"/>
    <w:rsid w:val="00065F13"/>
    <w:rsid w:val="00073DBE"/>
    <w:rsid w:val="000752C3"/>
    <w:rsid w:val="000822E2"/>
    <w:rsid w:val="00090F97"/>
    <w:rsid w:val="00092954"/>
    <w:rsid w:val="00096377"/>
    <w:rsid w:val="00096A66"/>
    <w:rsid w:val="000A5621"/>
    <w:rsid w:val="000B50EE"/>
    <w:rsid w:val="000B54A2"/>
    <w:rsid w:val="000C77BE"/>
    <w:rsid w:val="000D6F80"/>
    <w:rsid w:val="000E135F"/>
    <w:rsid w:val="000E1EEE"/>
    <w:rsid w:val="000F3A84"/>
    <w:rsid w:val="000F5363"/>
    <w:rsid w:val="000F5CB8"/>
    <w:rsid w:val="00104394"/>
    <w:rsid w:val="00114B7B"/>
    <w:rsid w:val="001170A1"/>
    <w:rsid w:val="00126945"/>
    <w:rsid w:val="001411F8"/>
    <w:rsid w:val="001510F4"/>
    <w:rsid w:val="00153AB7"/>
    <w:rsid w:val="001707E4"/>
    <w:rsid w:val="00180E86"/>
    <w:rsid w:val="001959C7"/>
    <w:rsid w:val="001A0DB9"/>
    <w:rsid w:val="001C2D12"/>
    <w:rsid w:val="001C3EBF"/>
    <w:rsid w:val="001D033E"/>
    <w:rsid w:val="00202A22"/>
    <w:rsid w:val="00203288"/>
    <w:rsid w:val="00204DE5"/>
    <w:rsid w:val="002069C8"/>
    <w:rsid w:val="00210D3C"/>
    <w:rsid w:val="00211C4D"/>
    <w:rsid w:val="0022558D"/>
    <w:rsid w:val="00241840"/>
    <w:rsid w:val="002443BB"/>
    <w:rsid w:val="002459AE"/>
    <w:rsid w:val="00255227"/>
    <w:rsid w:val="002675C6"/>
    <w:rsid w:val="00282A09"/>
    <w:rsid w:val="0028395E"/>
    <w:rsid w:val="00292F13"/>
    <w:rsid w:val="00295DAD"/>
    <w:rsid w:val="00295DB4"/>
    <w:rsid w:val="002A35B7"/>
    <w:rsid w:val="002B1D90"/>
    <w:rsid w:val="002C22B9"/>
    <w:rsid w:val="002C5E11"/>
    <w:rsid w:val="002C7A24"/>
    <w:rsid w:val="002D4206"/>
    <w:rsid w:val="002D61B6"/>
    <w:rsid w:val="002E727D"/>
    <w:rsid w:val="002F143A"/>
    <w:rsid w:val="002F3EA9"/>
    <w:rsid w:val="00326921"/>
    <w:rsid w:val="003318D8"/>
    <w:rsid w:val="003405EA"/>
    <w:rsid w:val="003440CC"/>
    <w:rsid w:val="00347E65"/>
    <w:rsid w:val="00371677"/>
    <w:rsid w:val="00372E18"/>
    <w:rsid w:val="00375672"/>
    <w:rsid w:val="00390431"/>
    <w:rsid w:val="00396077"/>
    <w:rsid w:val="003A35A7"/>
    <w:rsid w:val="003A58BD"/>
    <w:rsid w:val="003B4379"/>
    <w:rsid w:val="003B6F8A"/>
    <w:rsid w:val="003D0CA1"/>
    <w:rsid w:val="003D28BA"/>
    <w:rsid w:val="003D530A"/>
    <w:rsid w:val="003D5B54"/>
    <w:rsid w:val="003D5D13"/>
    <w:rsid w:val="003D691B"/>
    <w:rsid w:val="004019C3"/>
    <w:rsid w:val="004027C9"/>
    <w:rsid w:val="00403BB2"/>
    <w:rsid w:val="00411A1A"/>
    <w:rsid w:val="00414C97"/>
    <w:rsid w:val="00420E3B"/>
    <w:rsid w:val="004269D5"/>
    <w:rsid w:val="004440C8"/>
    <w:rsid w:val="0045481C"/>
    <w:rsid w:val="00473BC2"/>
    <w:rsid w:val="004815EF"/>
    <w:rsid w:val="00493BD9"/>
    <w:rsid w:val="00496389"/>
    <w:rsid w:val="004B2753"/>
    <w:rsid w:val="004B62C7"/>
    <w:rsid w:val="004C17E0"/>
    <w:rsid w:val="004C1923"/>
    <w:rsid w:val="004C4857"/>
    <w:rsid w:val="004D7C10"/>
    <w:rsid w:val="004E074F"/>
    <w:rsid w:val="004F0118"/>
    <w:rsid w:val="004F2F37"/>
    <w:rsid w:val="00530F35"/>
    <w:rsid w:val="0053610A"/>
    <w:rsid w:val="00552B41"/>
    <w:rsid w:val="005668D1"/>
    <w:rsid w:val="00567BA9"/>
    <w:rsid w:val="005719DA"/>
    <w:rsid w:val="0057299B"/>
    <w:rsid w:val="005A06B5"/>
    <w:rsid w:val="005A1A06"/>
    <w:rsid w:val="005A78EE"/>
    <w:rsid w:val="005A7EC0"/>
    <w:rsid w:val="005B290F"/>
    <w:rsid w:val="005B5554"/>
    <w:rsid w:val="005B5BB5"/>
    <w:rsid w:val="005C20C8"/>
    <w:rsid w:val="005C4F46"/>
    <w:rsid w:val="005D2C12"/>
    <w:rsid w:val="005E59E4"/>
    <w:rsid w:val="005E61E1"/>
    <w:rsid w:val="005F2090"/>
    <w:rsid w:val="006029C8"/>
    <w:rsid w:val="00610379"/>
    <w:rsid w:val="0062407E"/>
    <w:rsid w:val="006268C9"/>
    <w:rsid w:val="00643A86"/>
    <w:rsid w:val="00652C0D"/>
    <w:rsid w:val="006540DA"/>
    <w:rsid w:val="006540ED"/>
    <w:rsid w:val="00660D92"/>
    <w:rsid w:val="00665E65"/>
    <w:rsid w:val="006704B9"/>
    <w:rsid w:val="0067144E"/>
    <w:rsid w:val="00675049"/>
    <w:rsid w:val="00680D31"/>
    <w:rsid w:val="006829BD"/>
    <w:rsid w:val="0069195E"/>
    <w:rsid w:val="006936B6"/>
    <w:rsid w:val="006A0522"/>
    <w:rsid w:val="006A0B7F"/>
    <w:rsid w:val="006A2A4E"/>
    <w:rsid w:val="006A4CC8"/>
    <w:rsid w:val="006B1FF9"/>
    <w:rsid w:val="006C4178"/>
    <w:rsid w:val="006D10F1"/>
    <w:rsid w:val="006D358C"/>
    <w:rsid w:val="006D6EA8"/>
    <w:rsid w:val="006E0F7B"/>
    <w:rsid w:val="006E2758"/>
    <w:rsid w:val="006F3894"/>
    <w:rsid w:val="006F3CE2"/>
    <w:rsid w:val="00704BA0"/>
    <w:rsid w:val="00704C94"/>
    <w:rsid w:val="00712814"/>
    <w:rsid w:val="00721CA7"/>
    <w:rsid w:val="00740535"/>
    <w:rsid w:val="0074736D"/>
    <w:rsid w:val="00747398"/>
    <w:rsid w:val="00760474"/>
    <w:rsid w:val="00764F92"/>
    <w:rsid w:val="0077146B"/>
    <w:rsid w:val="00773B42"/>
    <w:rsid w:val="007760C4"/>
    <w:rsid w:val="00783C02"/>
    <w:rsid w:val="00785CA9"/>
    <w:rsid w:val="00786990"/>
    <w:rsid w:val="007872D0"/>
    <w:rsid w:val="007C4158"/>
    <w:rsid w:val="007C7756"/>
    <w:rsid w:val="007C7F14"/>
    <w:rsid w:val="007D0B6D"/>
    <w:rsid w:val="007D1172"/>
    <w:rsid w:val="007D6516"/>
    <w:rsid w:val="007D6902"/>
    <w:rsid w:val="007D7F5A"/>
    <w:rsid w:val="007E0259"/>
    <w:rsid w:val="00816118"/>
    <w:rsid w:val="00816748"/>
    <w:rsid w:val="00824009"/>
    <w:rsid w:val="00834528"/>
    <w:rsid w:val="00866F3E"/>
    <w:rsid w:val="00870A0F"/>
    <w:rsid w:val="008B760B"/>
    <w:rsid w:val="008D4A54"/>
    <w:rsid w:val="008D4B53"/>
    <w:rsid w:val="008E2763"/>
    <w:rsid w:val="008E3F79"/>
    <w:rsid w:val="008E7F46"/>
    <w:rsid w:val="008F4B60"/>
    <w:rsid w:val="00901D0B"/>
    <w:rsid w:val="00905A32"/>
    <w:rsid w:val="00914370"/>
    <w:rsid w:val="00925AE4"/>
    <w:rsid w:val="00931E29"/>
    <w:rsid w:val="00941C63"/>
    <w:rsid w:val="00945583"/>
    <w:rsid w:val="00950A45"/>
    <w:rsid w:val="00952597"/>
    <w:rsid w:val="009704CE"/>
    <w:rsid w:val="00971975"/>
    <w:rsid w:val="00973C8B"/>
    <w:rsid w:val="00976BF5"/>
    <w:rsid w:val="0098069E"/>
    <w:rsid w:val="00980B75"/>
    <w:rsid w:val="00982F3E"/>
    <w:rsid w:val="009850B0"/>
    <w:rsid w:val="00986974"/>
    <w:rsid w:val="009A27E9"/>
    <w:rsid w:val="009B23D1"/>
    <w:rsid w:val="009B5F51"/>
    <w:rsid w:val="009C10DA"/>
    <w:rsid w:val="009D0770"/>
    <w:rsid w:val="009D1703"/>
    <w:rsid w:val="009D3EBE"/>
    <w:rsid w:val="009D534E"/>
    <w:rsid w:val="009F7B74"/>
    <w:rsid w:val="00A00521"/>
    <w:rsid w:val="00A03AAB"/>
    <w:rsid w:val="00A147D9"/>
    <w:rsid w:val="00A15948"/>
    <w:rsid w:val="00A2025B"/>
    <w:rsid w:val="00A274F0"/>
    <w:rsid w:val="00A325F4"/>
    <w:rsid w:val="00A36083"/>
    <w:rsid w:val="00A42FC1"/>
    <w:rsid w:val="00A43B8A"/>
    <w:rsid w:val="00A518A2"/>
    <w:rsid w:val="00A551A1"/>
    <w:rsid w:val="00A60CB3"/>
    <w:rsid w:val="00A6364E"/>
    <w:rsid w:val="00A83876"/>
    <w:rsid w:val="00AA039F"/>
    <w:rsid w:val="00AA3AA4"/>
    <w:rsid w:val="00AA62EB"/>
    <w:rsid w:val="00AB0099"/>
    <w:rsid w:val="00AC6BBA"/>
    <w:rsid w:val="00B268E2"/>
    <w:rsid w:val="00B277DD"/>
    <w:rsid w:val="00B370D7"/>
    <w:rsid w:val="00B54390"/>
    <w:rsid w:val="00B60C02"/>
    <w:rsid w:val="00B623AE"/>
    <w:rsid w:val="00B63D84"/>
    <w:rsid w:val="00B66BC3"/>
    <w:rsid w:val="00B7029B"/>
    <w:rsid w:val="00B859B2"/>
    <w:rsid w:val="00B85F95"/>
    <w:rsid w:val="00B90A3E"/>
    <w:rsid w:val="00B97F8A"/>
    <w:rsid w:val="00BB3877"/>
    <w:rsid w:val="00BB4585"/>
    <w:rsid w:val="00BC5C0B"/>
    <w:rsid w:val="00BC64D3"/>
    <w:rsid w:val="00BD4CB9"/>
    <w:rsid w:val="00BE70B8"/>
    <w:rsid w:val="00C013D1"/>
    <w:rsid w:val="00C05825"/>
    <w:rsid w:val="00C070F2"/>
    <w:rsid w:val="00C10B4A"/>
    <w:rsid w:val="00C13DAF"/>
    <w:rsid w:val="00C2380F"/>
    <w:rsid w:val="00C30038"/>
    <w:rsid w:val="00C31069"/>
    <w:rsid w:val="00C34C9C"/>
    <w:rsid w:val="00C43576"/>
    <w:rsid w:val="00C4489D"/>
    <w:rsid w:val="00C50162"/>
    <w:rsid w:val="00C728C0"/>
    <w:rsid w:val="00C75B6C"/>
    <w:rsid w:val="00C83B07"/>
    <w:rsid w:val="00C84C04"/>
    <w:rsid w:val="00C87856"/>
    <w:rsid w:val="00CD3DFC"/>
    <w:rsid w:val="00CD5A23"/>
    <w:rsid w:val="00CF6DD5"/>
    <w:rsid w:val="00D078CF"/>
    <w:rsid w:val="00D37599"/>
    <w:rsid w:val="00D43F2A"/>
    <w:rsid w:val="00D45958"/>
    <w:rsid w:val="00D509BD"/>
    <w:rsid w:val="00D60BE3"/>
    <w:rsid w:val="00D70AAB"/>
    <w:rsid w:val="00D72152"/>
    <w:rsid w:val="00D73615"/>
    <w:rsid w:val="00D855B5"/>
    <w:rsid w:val="00D92E76"/>
    <w:rsid w:val="00D9481D"/>
    <w:rsid w:val="00D95859"/>
    <w:rsid w:val="00DA0C46"/>
    <w:rsid w:val="00DA7837"/>
    <w:rsid w:val="00DA7B95"/>
    <w:rsid w:val="00DB3594"/>
    <w:rsid w:val="00DC0673"/>
    <w:rsid w:val="00DD6183"/>
    <w:rsid w:val="00DD7F15"/>
    <w:rsid w:val="00DE5FBE"/>
    <w:rsid w:val="00DE701A"/>
    <w:rsid w:val="00DF2694"/>
    <w:rsid w:val="00DF3690"/>
    <w:rsid w:val="00E03CD8"/>
    <w:rsid w:val="00E07867"/>
    <w:rsid w:val="00E16CA9"/>
    <w:rsid w:val="00E25B60"/>
    <w:rsid w:val="00E27514"/>
    <w:rsid w:val="00E400D6"/>
    <w:rsid w:val="00E51D7A"/>
    <w:rsid w:val="00E52700"/>
    <w:rsid w:val="00E532A2"/>
    <w:rsid w:val="00E565B1"/>
    <w:rsid w:val="00E645B1"/>
    <w:rsid w:val="00E73B37"/>
    <w:rsid w:val="00E837DE"/>
    <w:rsid w:val="00E867E4"/>
    <w:rsid w:val="00E95CF5"/>
    <w:rsid w:val="00EC3334"/>
    <w:rsid w:val="00EC3486"/>
    <w:rsid w:val="00EC4158"/>
    <w:rsid w:val="00EC55D4"/>
    <w:rsid w:val="00ED252C"/>
    <w:rsid w:val="00EE7F63"/>
    <w:rsid w:val="00EF0B7A"/>
    <w:rsid w:val="00EF3F2F"/>
    <w:rsid w:val="00F00EFC"/>
    <w:rsid w:val="00F0765E"/>
    <w:rsid w:val="00F12C83"/>
    <w:rsid w:val="00F2464B"/>
    <w:rsid w:val="00F278B2"/>
    <w:rsid w:val="00F42848"/>
    <w:rsid w:val="00F44C7E"/>
    <w:rsid w:val="00F62D04"/>
    <w:rsid w:val="00F66092"/>
    <w:rsid w:val="00F82E53"/>
    <w:rsid w:val="00F835D4"/>
    <w:rsid w:val="00F85B1B"/>
    <w:rsid w:val="00F93A9D"/>
    <w:rsid w:val="00F93C28"/>
    <w:rsid w:val="00FA587F"/>
    <w:rsid w:val="00FB2C20"/>
    <w:rsid w:val="00FB3CC8"/>
    <w:rsid w:val="00FD0E2D"/>
    <w:rsid w:val="00FD2B25"/>
    <w:rsid w:val="00FD3BAE"/>
    <w:rsid w:val="00FD4762"/>
    <w:rsid w:val="00FE065B"/>
    <w:rsid w:val="00FE2A03"/>
    <w:rsid w:val="00FE4F2F"/>
    <w:rsid w:val="00FF052F"/>
    <w:rsid w:val="00FF1F76"/>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31D37F8-6143-4118-8891-1AEE9B08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uiPriority w:val="9"/>
    <w:qFormat/>
    <w:rsid w:val="00210D3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52C0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9">
    <w:name w:val="Strong"/>
    <w:basedOn w:val="a0"/>
    <w:uiPriority w:val="22"/>
    <w:qFormat/>
    <w:rsid w:val="00F278B2"/>
    <w:rPr>
      <w:b/>
      <w:bCs/>
    </w:rPr>
  </w:style>
  <w:style w:type="paragraph" w:styleId="aa">
    <w:name w:val="No Spacing"/>
    <w:qFormat/>
    <w:rsid w:val="00114B7B"/>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210D3C"/>
    <w:rPr>
      <w:rFonts w:asciiTheme="majorHAnsi" w:eastAsiaTheme="majorEastAsia" w:hAnsiTheme="majorHAnsi" w:cstheme="majorBidi"/>
      <w:b/>
      <w:bCs/>
      <w:color w:val="2E74B5" w:themeColor="accent1" w:themeShade="BF"/>
      <w:sz w:val="28"/>
      <w:szCs w:val="28"/>
    </w:rPr>
  </w:style>
  <w:style w:type="character" w:styleId="ab">
    <w:name w:val="Emphasis"/>
    <w:uiPriority w:val="20"/>
    <w:qFormat/>
    <w:rsid w:val="00375672"/>
    <w:rPr>
      <w:i/>
      <w:iCs/>
    </w:rPr>
  </w:style>
  <w:style w:type="paragraph" w:customStyle="1" w:styleId="11">
    <w:name w:val="1"/>
    <w:basedOn w:val="a"/>
    <w:rsid w:val="003756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 w:id="1312557282">
      <w:bodyDiv w:val="1"/>
      <w:marLeft w:val="0"/>
      <w:marRight w:val="0"/>
      <w:marTop w:val="0"/>
      <w:marBottom w:val="0"/>
      <w:divBdr>
        <w:top w:val="none" w:sz="0" w:space="0" w:color="auto"/>
        <w:left w:val="none" w:sz="0" w:space="0" w:color="auto"/>
        <w:bottom w:val="none" w:sz="0" w:space="0" w:color="auto"/>
        <w:right w:val="none" w:sz="0" w:space="0" w:color="auto"/>
      </w:divBdr>
    </w:div>
    <w:div w:id="1722972561">
      <w:bodyDiv w:val="1"/>
      <w:marLeft w:val="0"/>
      <w:marRight w:val="0"/>
      <w:marTop w:val="0"/>
      <w:marBottom w:val="0"/>
      <w:divBdr>
        <w:top w:val="none" w:sz="0" w:space="0" w:color="auto"/>
        <w:left w:val="none" w:sz="0" w:space="0" w:color="auto"/>
        <w:bottom w:val="none" w:sz="0" w:space="0" w:color="auto"/>
        <w:right w:val="none" w:sz="0" w:space="0" w:color="auto"/>
      </w:divBdr>
      <w:divsChild>
        <w:div w:id="1897400016">
          <w:marLeft w:val="0"/>
          <w:marRight w:val="0"/>
          <w:marTop w:val="0"/>
          <w:marBottom w:val="0"/>
          <w:divBdr>
            <w:top w:val="none" w:sz="0" w:space="0" w:color="auto"/>
            <w:left w:val="none" w:sz="0" w:space="0" w:color="auto"/>
            <w:bottom w:val="none" w:sz="0" w:space="0" w:color="auto"/>
            <w:right w:val="none" w:sz="0" w:space="0" w:color="auto"/>
          </w:divBdr>
          <w:divsChild>
            <w:div w:id="361177367">
              <w:marLeft w:val="0"/>
              <w:marRight w:val="0"/>
              <w:marTop w:val="0"/>
              <w:marBottom w:val="0"/>
              <w:divBdr>
                <w:top w:val="none" w:sz="0" w:space="0" w:color="auto"/>
                <w:left w:val="none" w:sz="0" w:space="0" w:color="auto"/>
                <w:bottom w:val="none" w:sz="0" w:space="0" w:color="auto"/>
                <w:right w:val="none" w:sz="0" w:space="0" w:color="auto"/>
              </w:divBdr>
              <w:divsChild>
                <w:div w:id="2133817022">
                  <w:marLeft w:val="0"/>
                  <w:marRight w:val="0"/>
                  <w:marTop w:val="0"/>
                  <w:marBottom w:val="0"/>
                  <w:divBdr>
                    <w:top w:val="none" w:sz="0" w:space="0" w:color="auto"/>
                    <w:left w:val="none" w:sz="0" w:space="0" w:color="auto"/>
                    <w:bottom w:val="none" w:sz="0" w:space="0" w:color="auto"/>
                    <w:right w:val="none" w:sz="0" w:space="0" w:color="auto"/>
                  </w:divBdr>
                  <w:divsChild>
                    <w:div w:id="590939907">
                      <w:marLeft w:val="0"/>
                      <w:marRight w:val="0"/>
                      <w:marTop w:val="0"/>
                      <w:marBottom w:val="0"/>
                      <w:divBdr>
                        <w:top w:val="none" w:sz="0" w:space="0" w:color="auto"/>
                        <w:left w:val="none" w:sz="0" w:space="0" w:color="auto"/>
                        <w:bottom w:val="none" w:sz="0" w:space="0" w:color="auto"/>
                        <w:right w:val="none" w:sz="0" w:space="0" w:color="auto"/>
                      </w:divBdr>
                      <w:divsChild>
                        <w:div w:id="261570395">
                          <w:marLeft w:val="0"/>
                          <w:marRight w:val="0"/>
                          <w:marTop w:val="0"/>
                          <w:marBottom w:val="0"/>
                          <w:divBdr>
                            <w:top w:val="none" w:sz="0" w:space="0" w:color="auto"/>
                            <w:left w:val="none" w:sz="0" w:space="0" w:color="auto"/>
                            <w:bottom w:val="none" w:sz="0" w:space="0" w:color="auto"/>
                            <w:right w:val="none" w:sz="0" w:space="0" w:color="auto"/>
                          </w:divBdr>
                          <w:divsChild>
                            <w:div w:id="868034273">
                              <w:marLeft w:val="0"/>
                              <w:marRight w:val="0"/>
                              <w:marTop w:val="0"/>
                              <w:marBottom w:val="0"/>
                              <w:divBdr>
                                <w:top w:val="none" w:sz="0" w:space="0" w:color="auto"/>
                                <w:left w:val="none" w:sz="0" w:space="0" w:color="auto"/>
                                <w:bottom w:val="none" w:sz="0" w:space="0" w:color="auto"/>
                                <w:right w:val="none" w:sz="0" w:space="0" w:color="auto"/>
                              </w:divBdr>
                              <w:divsChild>
                                <w:div w:id="837843157">
                                  <w:marLeft w:val="0"/>
                                  <w:marRight w:val="0"/>
                                  <w:marTop w:val="0"/>
                                  <w:marBottom w:val="0"/>
                                  <w:divBdr>
                                    <w:top w:val="none" w:sz="0" w:space="0" w:color="auto"/>
                                    <w:left w:val="none" w:sz="0" w:space="0" w:color="auto"/>
                                    <w:bottom w:val="none" w:sz="0" w:space="0" w:color="auto"/>
                                    <w:right w:val="none" w:sz="0" w:space="0" w:color="auto"/>
                                  </w:divBdr>
                                  <w:divsChild>
                                    <w:div w:id="584262690">
                                      <w:marLeft w:val="0"/>
                                      <w:marRight w:val="0"/>
                                      <w:marTop w:val="0"/>
                                      <w:marBottom w:val="0"/>
                                      <w:divBdr>
                                        <w:top w:val="none" w:sz="0" w:space="0" w:color="auto"/>
                                        <w:left w:val="none" w:sz="0" w:space="0" w:color="auto"/>
                                        <w:bottom w:val="none" w:sz="0" w:space="0" w:color="auto"/>
                                        <w:right w:val="none" w:sz="0" w:space="0" w:color="auto"/>
                                      </w:divBdr>
                                      <w:divsChild>
                                        <w:div w:id="18136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a@voru.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Максимова Любовь Владимировна</cp:lastModifiedBy>
  <cp:revision>2</cp:revision>
  <cp:lastPrinted>2022-11-02T07:29:00Z</cp:lastPrinted>
  <dcterms:created xsi:type="dcterms:W3CDTF">2022-11-28T06:37:00Z</dcterms:created>
  <dcterms:modified xsi:type="dcterms:W3CDTF">2022-11-28T06:37:00Z</dcterms:modified>
</cp:coreProperties>
</file>