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D3EFE" w:rsidRPr="008D3EFE" w:rsidRDefault="00075C92" w:rsidP="008D3E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bookmarkStart w:id="0" w:name="_GoBack"/>
      <w:bookmarkEnd w:id="0"/>
      <w:r w:rsidR="00A60A28">
        <w:rPr>
          <w:rFonts w:ascii="Times New Roman" w:hAnsi="Times New Roman"/>
          <w:b/>
          <w:sz w:val="28"/>
          <w:szCs w:val="28"/>
        </w:rPr>
        <w:t>новых региональных объекта туристического интереса выявлены в Управлении Росреестра по Волгоградской области</w:t>
      </w:r>
    </w:p>
    <w:p w:rsidR="00253E10" w:rsidRDefault="008D3EFE" w:rsidP="008D3EF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D3EFE">
        <w:rPr>
          <w:rFonts w:ascii="Times New Roman" w:hAnsi="Times New Roman"/>
          <w:b/>
          <w:sz w:val="28"/>
          <w:szCs w:val="28"/>
        </w:rPr>
        <w:tab/>
      </w: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>Волгоградская область активно развивает внутренний туризм и располагает целым рядом объектов туристического интереса, среди которых наибольшим туристским спросом пользуются мемориально-исторический, </w:t>
      </w:r>
      <w:hyperlink r:id="rId6" w:tooltip="Религиозный туризм" w:history="1">
        <w:r w:rsidRPr="00294BAE">
          <w:rPr>
            <w:rStyle w:val="a6"/>
            <w:rFonts w:ascii="Times New Roman" w:hAnsi="Times New Roman"/>
            <w:sz w:val="28"/>
            <w:szCs w:val="28"/>
          </w:rPr>
          <w:t>религиозный</w:t>
        </w:r>
      </w:hyperlink>
      <w:r w:rsidRPr="00294BAE">
        <w:rPr>
          <w:rFonts w:ascii="Times New Roman" w:hAnsi="Times New Roman"/>
          <w:sz w:val="28"/>
          <w:szCs w:val="28"/>
        </w:rPr>
        <w:t> и </w:t>
      </w:r>
      <w:hyperlink r:id="rId7" w:tooltip="Событийный туризм" w:history="1">
        <w:r w:rsidRPr="00294BAE">
          <w:rPr>
            <w:rStyle w:val="a6"/>
            <w:rFonts w:ascii="Times New Roman" w:hAnsi="Times New Roman"/>
            <w:sz w:val="28"/>
            <w:szCs w:val="28"/>
          </w:rPr>
          <w:t>событийный</w:t>
        </w:r>
      </w:hyperlink>
      <w:r w:rsidRPr="00294BAE">
        <w:rPr>
          <w:rFonts w:ascii="Times New Roman" w:hAnsi="Times New Roman"/>
          <w:sz w:val="28"/>
          <w:szCs w:val="28"/>
        </w:rPr>
        <w:t> </w:t>
      </w:r>
      <w:hyperlink r:id="rId8" w:tooltip="Виды туризма" w:history="1">
        <w:r w:rsidRPr="00294BAE">
          <w:rPr>
            <w:rStyle w:val="a6"/>
            <w:rFonts w:ascii="Times New Roman" w:hAnsi="Times New Roman"/>
            <w:sz w:val="28"/>
            <w:szCs w:val="28"/>
          </w:rPr>
          <w:t>виды туризма</w:t>
        </w:r>
      </w:hyperlink>
      <w:r w:rsidRPr="00294BAE">
        <w:rPr>
          <w:rFonts w:ascii="Times New Roman" w:hAnsi="Times New Roman"/>
          <w:sz w:val="28"/>
          <w:szCs w:val="28"/>
        </w:rPr>
        <w:t>.</w:t>
      </w: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>Развитие регионального туризма очень важно для привлечения к посещению, как исторического наследия области, так и потрясающих объектов природного наследия.</w:t>
      </w: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>Управление Росреестра по Волгоградской обл</w:t>
      </w:r>
      <w:r>
        <w:rPr>
          <w:rFonts w:ascii="Times New Roman" w:hAnsi="Times New Roman"/>
          <w:sz w:val="28"/>
          <w:szCs w:val="28"/>
        </w:rPr>
        <w:t xml:space="preserve">асти принимает активное участие </w:t>
      </w:r>
      <w:r w:rsidRPr="00294B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BA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шении вопросов, направленных на </w:t>
      </w:r>
      <w:r w:rsidRPr="00294BAE">
        <w:rPr>
          <w:rFonts w:ascii="Times New Roman" w:hAnsi="Times New Roman"/>
          <w:sz w:val="28"/>
          <w:szCs w:val="28"/>
        </w:rPr>
        <w:t>выявление объектов туристического интереса и земельных участков для развития туризма</w:t>
      </w:r>
      <w:r>
        <w:rPr>
          <w:rFonts w:ascii="Times New Roman" w:hAnsi="Times New Roman"/>
          <w:sz w:val="28"/>
          <w:szCs w:val="28"/>
        </w:rPr>
        <w:t>,</w:t>
      </w:r>
      <w:r w:rsidRPr="00294BAE">
        <w:rPr>
          <w:rFonts w:ascii="Times New Roman" w:hAnsi="Times New Roman"/>
          <w:sz w:val="28"/>
          <w:szCs w:val="28"/>
        </w:rPr>
        <w:t xml:space="preserve"> в целях дальнейшего отображения их на публичной кадастровой карте и привлечения инвесторов в развитие туристической инфраструктуры нашего региона.</w:t>
      </w: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>В рамках реализации проекта Росреестра «Земля для туризма» в ходе заседания оперативного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BAE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,</w:t>
      </w:r>
      <w:r w:rsidRPr="00294BAE">
        <w:rPr>
          <w:rFonts w:ascii="Times New Roman" w:hAnsi="Times New Roman"/>
          <w:sz w:val="28"/>
          <w:szCs w:val="28"/>
        </w:rPr>
        <w:t xml:space="preserve"> прошедшего н</w:t>
      </w:r>
      <w:r>
        <w:rPr>
          <w:rFonts w:ascii="Times New Roman" w:hAnsi="Times New Roman"/>
          <w:sz w:val="28"/>
          <w:szCs w:val="28"/>
        </w:rPr>
        <w:t xml:space="preserve">а днях в Управлении Росреестра </w:t>
      </w:r>
      <w:r w:rsidRPr="00294BAE">
        <w:rPr>
          <w:rFonts w:ascii="Times New Roman" w:hAnsi="Times New Roman"/>
          <w:sz w:val="28"/>
          <w:szCs w:val="28"/>
        </w:rPr>
        <w:t xml:space="preserve">по Волгоградской области, выявлены новые объекты, вызывающие туристический интерес, расположенные на территории </w:t>
      </w:r>
      <w:proofErr w:type="spellStart"/>
      <w:r w:rsidRPr="00294BAE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муниципального района: </w:t>
      </w:r>
      <w:proofErr w:type="spellStart"/>
      <w:r w:rsidRPr="00294BAE">
        <w:rPr>
          <w:rFonts w:ascii="Times New Roman" w:hAnsi="Times New Roman"/>
          <w:sz w:val="28"/>
          <w:szCs w:val="28"/>
        </w:rPr>
        <w:t>Шукшинский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утес, Мемориальный памятный комплекс – центральный парк, парк «Родниковая балка» – родник «Живоносный Источник» – православная купель.</w:t>
      </w: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 xml:space="preserve">Стоит отметить, что </w:t>
      </w:r>
      <w:proofErr w:type="spellStart"/>
      <w:r w:rsidRPr="00294BAE">
        <w:rPr>
          <w:rFonts w:ascii="Times New Roman" w:hAnsi="Times New Roman"/>
          <w:sz w:val="28"/>
          <w:szCs w:val="28"/>
        </w:rPr>
        <w:t>Клетский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94BAE">
        <w:rPr>
          <w:rFonts w:ascii="Times New Roman" w:hAnsi="Times New Roman"/>
          <w:sz w:val="28"/>
          <w:szCs w:val="28"/>
        </w:rPr>
        <w:t xml:space="preserve">это территория меловых гор, которые тянутся вдоль Дона на многие километры – это тихие и очень красивые места, удаленные от городской суеты. С одной стороны, плещется Дон, с другой бескрайние расстилаются степи. Это место идеально подходит для отдыха на любой вкус. </w:t>
      </w: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4BAE">
        <w:rPr>
          <w:rFonts w:ascii="Times New Roman" w:hAnsi="Times New Roman"/>
          <w:sz w:val="28"/>
          <w:szCs w:val="28"/>
        </w:rPr>
        <w:t>Шукшинский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тес </w:t>
      </w:r>
      <w:r w:rsidRPr="00294BAE">
        <w:rPr>
          <w:rFonts w:ascii="Times New Roman" w:hAnsi="Times New Roman"/>
          <w:sz w:val="28"/>
          <w:szCs w:val="28"/>
        </w:rPr>
        <w:t>находится на правом берегу Дона в одном из самых живописных мест. Свое название утес получил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BAE">
        <w:rPr>
          <w:rFonts w:ascii="Times New Roman" w:hAnsi="Times New Roman"/>
          <w:sz w:val="28"/>
          <w:szCs w:val="28"/>
        </w:rPr>
        <w:t xml:space="preserve">в честь знаменитого народного актера, писателя и режиссера Василия </w:t>
      </w:r>
      <w:proofErr w:type="spellStart"/>
      <w:r w:rsidRPr="00294BAE">
        <w:rPr>
          <w:rFonts w:ascii="Times New Roman" w:hAnsi="Times New Roman"/>
          <w:sz w:val="28"/>
          <w:szCs w:val="28"/>
        </w:rPr>
        <w:t>Макаровича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Шукшина. </w:t>
      </w:r>
      <w:proofErr w:type="spellStart"/>
      <w:r w:rsidRPr="00294BAE">
        <w:rPr>
          <w:rFonts w:ascii="Times New Roman" w:hAnsi="Times New Roman"/>
          <w:sz w:val="28"/>
          <w:szCs w:val="28"/>
        </w:rPr>
        <w:t>Шукшинский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утес, очень красивое и исторически значимое место, здесь снимался фильм «Они сражались за родину». Именно здесь во время Сталинградской битвы </w:t>
      </w:r>
      <w:r w:rsidRPr="00294BAE">
        <w:rPr>
          <w:rFonts w:ascii="Times New Roman" w:hAnsi="Times New Roman"/>
          <w:sz w:val="28"/>
          <w:szCs w:val="28"/>
        </w:rPr>
        <w:lastRenderedPageBreak/>
        <w:t>проходила линия фронта и даже сейчас можно увидеть старые окопы, хотя и заросшие травой.</w:t>
      </w:r>
    </w:p>
    <w:p w:rsidR="00FF300A" w:rsidRPr="007405FD" w:rsidRDefault="00FF300A" w:rsidP="00DF1B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75C92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28CE"/>
    <w:rsid w:val="0023455F"/>
    <w:rsid w:val="00236A08"/>
    <w:rsid w:val="002459AE"/>
    <w:rsid w:val="00246A05"/>
    <w:rsid w:val="002509F8"/>
    <w:rsid w:val="00253E10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3EFE"/>
    <w:rsid w:val="008D4A54"/>
    <w:rsid w:val="008D4B53"/>
    <w:rsid w:val="008E2763"/>
    <w:rsid w:val="008E2A5C"/>
    <w:rsid w:val="008E3F79"/>
    <w:rsid w:val="008E7241"/>
    <w:rsid w:val="008F19B0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0A28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1BA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4%D1%8B_%D1%82%D1%83%D1%80%D0%B8%D0%B7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1%D1%8B%D1%82%D0%B8%D0%B9%D0%BD%D1%8B%D0%B9_%D1%82%D1%83%D1%80%D0%B8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B%D0%B8%D0%B3%D0%B8%D0%BE%D0%B7%D0%BD%D1%8B%D0%B9_%D1%82%D1%83%D1%80%D0%B8%D0%B7%D0%B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2023-09-01T11:15:00Z</dcterms:created>
  <dcterms:modified xsi:type="dcterms:W3CDTF">2023-09-01T11:17:00Z</dcterms:modified>
</cp:coreProperties>
</file>