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6B5751" w:rsidRDefault="006B5751" w:rsidP="007032BF">
      <w:pPr>
        <w:jc w:val="right"/>
        <w:rPr>
          <w:rFonts w:ascii="Arial" w:hAnsi="Arial" w:cs="Arial"/>
          <w:color w:val="595959"/>
          <w:sz w:val="24"/>
        </w:rPr>
      </w:pPr>
      <w:r w:rsidRPr="006B5751">
        <w:rPr>
          <w:rFonts w:ascii="Arial" w:hAnsi="Arial" w:cs="Arial"/>
          <w:color w:val="595959"/>
          <w:sz w:val="24"/>
        </w:rPr>
        <w:t>2</w:t>
      </w:r>
      <w:r w:rsidR="005674DD">
        <w:rPr>
          <w:rFonts w:ascii="Arial" w:hAnsi="Arial" w:cs="Arial"/>
          <w:color w:val="595959"/>
          <w:sz w:val="24"/>
        </w:rPr>
        <w:t>7</w:t>
      </w:r>
      <w:r w:rsidRPr="006B5751">
        <w:rPr>
          <w:rFonts w:ascii="Arial" w:hAnsi="Arial" w:cs="Arial"/>
          <w:color w:val="595959"/>
          <w:sz w:val="24"/>
        </w:rPr>
        <w:t>.09</w:t>
      </w:r>
      <w:r w:rsidR="007032BF" w:rsidRPr="006B5751">
        <w:rPr>
          <w:rFonts w:ascii="Arial" w:hAnsi="Arial" w:cs="Arial"/>
          <w:color w:val="595959"/>
          <w:sz w:val="24"/>
        </w:rPr>
        <w:t>.2021</w:t>
      </w:r>
    </w:p>
    <w:p w:rsidR="00B5275C" w:rsidRPr="006B5751" w:rsidRDefault="006B5751" w:rsidP="00B5275C">
      <w:pPr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376771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200 ЗАПРОСОВ В СЕКУНДУ: КАКУЮ НАГРУЗКУ ВЫДЕРЖИТ ЦИФРОВАЯ ПЕРЕПИСЬ?</w:t>
      </w:r>
    </w:p>
    <w:p w:rsidR="006B5751" w:rsidRPr="006B5751" w:rsidRDefault="006B5751" w:rsidP="006B5751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</w:pPr>
      <w:r w:rsidRPr="006B5751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Не менее 30 заполненных электронных анкет в секунду и более 2 </w:t>
      </w:r>
      <w:proofErr w:type="gramStart"/>
      <w:r w:rsidRPr="006B5751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млн</w:t>
      </w:r>
      <w:proofErr w:type="gramEnd"/>
      <w:r w:rsidRPr="006B5751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 в сутки сможет получать Росстат через портал </w:t>
      </w:r>
      <w:proofErr w:type="spellStart"/>
      <w:r w:rsidRPr="006B5751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Госуслуг</w:t>
      </w:r>
      <w:proofErr w:type="spellEnd"/>
      <w:r w:rsidRPr="006B5751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. Насколько удобно и надежно это будет для жителей страны? </w:t>
      </w:r>
    </w:p>
    <w:p w:rsidR="00B5275C" w:rsidRPr="006B5751" w:rsidRDefault="006B5751" w:rsidP="006B5751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</w:pPr>
      <w:r w:rsidRPr="006B5751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О результатах нагрузочного тестирования портала, наборе переписчиков и готовности регионов к переписи в онлайн и офлайн-форматах сообщили 23 сентября участники очередного совещания у первого заместителя председателя Правительства РФ Андрея Белоусова по вопросам проведения ВПН-2020.</w:t>
      </w:r>
    </w:p>
    <w:p w:rsidR="00376771" w:rsidRPr="00376771" w:rsidRDefault="00376771" w:rsidP="00376771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«До начала переписи осталось три недели, – отметил </w:t>
      </w:r>
      <w:r w:rsidRPr="00376771">
        <w:rPr>
          <w:rFonts w:ascii="Arial" w:eastAsia="Calibri" w:hAnsi="Arial" w:cs="Arial"/>
          <w:b/>
          <w:color w:val="525252"/>
          <w:sz w:val="24"/>
          <w:szCs w:val="24"/>
        </w:rPr>
        <w:t>Андрей Белоусов</w:t>
      </w:r>
      <w:r w:rsidRPr="00376771">
        <w:rPr>
          <w:rFonts w:ascii="Arial" w:eastAsia="Calibri" w:hAnsi="Arial" w:cs="Arial"/>
          <w:color w:val="525252"/>
          <w:sz w:val="24"/>
          <w:szCs w:val="24"/>
        </w:rPr>
        <w:t>. - Нужно решить все оставшиеся вопросы, в особенности, касающиеся организации работы переписчиков. Нам не нужны абстрактные цифры, нам нужны конкретные люди во</w:t>
      </w:r>
      <w:r w:rsidR="00C707A0">
        <w:rPr>
          <w:rFonts w:ascii="Arial" w:eastAsia="Calibri" w:hAnsi="Arial" w:cs="Arial"/>
          <w:color w:val="525252"/>
          <w:sz w:val="24"/>
          <w:szCs w:val="24"/>
        </w:rPr>
        <w:t xml:space="preserve"> всех регионах страны, готовые </w:t>
      </w: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 опрашивать жителей или стать волонтерами».</w:t>
      </w: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Руководитель Росстата </w:t>
      </w:r>
      <w:r w:rsidRPr="00376771">
        <w:rPr>
          <w:rFonts w:ascii="Arial" w:eastAsia="Calibri" w:hAnsi="Arial" w:cs="Arial"/>
          <w:b/>
          <w:color w:val="525252"/>
          <w:sz w:val="24"/>
          <w:szCs w:val="24"/>
        </w:rPr>
        <w:t>Павел Малков</w:t>
      </w: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 проинформировал о том, как идет информационно-разъяснительная работа. В частности, он сообщил, что с 1 октября начнется рекламная кампания на теле- и радиоканалах, а также в </w:t>
      </w:r>
      <w:proofErr w:type="spellStart"/>
      <w:r w:rsidRPr="00376771">
        <w:rPr>
          <w:rFonts w:ascii="Arial" w:eastAsia="Calibri" w:hAnsi="Arial" w:cs="Arial"/>
          <w:color w:val="525252"/>
          <w:sz w:val="24"/>
          <w:szCs w:val="24"/>
        </w:rPr>
        <w:t>онлайне</w:t>
      </w:r>
      <w:proofErr w:type="spellEnd"/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Особое внимание он уделил взаимодействию с </w:t>
      </w:r>
      <w:proofErr w:type="spellStart"/>
      <w:r w:rsidRPr="00376771">
        <w:rPr>
          <w:rFonts w:ascii="Arial" w:eastAsia="Calibri" w:hAnsi="Arial" w:cs="Arial"/>
          <w:color w:val="525252"/>
          <w:sz w:val="24"/>
          <w:szCs w:val="24"/>
        </w:rPr>
        <w:t>Минпросвещения</w:t>
      </w:r>
      <w:proofErr w:type="spellEnd"/>
      <w:r w:rsidRPr="00376771">
        <w:rPr>
          <w:rFonts w:ascii="Arial" w:eastAsia="Calibri" w:hAnsi="Arial" w:cs="Arial"/>
          <w:color w:val="525252"/>
          <w:sz w:val="24"/>
          <w:szCs w:val="24"/>
        </w:rPr>
        <w:t>. «Мы предложили в начале октября провести в школах информационные уроки и классные часы, на которых бы преподаватели, специалисты Росстат и волонтеры – студенты и аспиранты региональных вузов рассказали бы о Всероссийской переписи населения. Для этого уже разработаны специальные методические ма</w:t>
      </w:r>
      <w:r w:rsidR="00C707A0">
        <w:rPr>
          <w:rFonts w:ascii="Arial" w:eastAsia="Calibri" w:hAnsi="Arial" w:cs="Arial"/>
          <w:color w:val="525252"/>
          <w:sz w:val="24"/>
          <w:szCs w:val="24"/>
        </w:rPr>
        <w:t>териалы</w:t>
      </w:r>
      <w:r w:rsidRPr="00376771">
        <w:rPr>
          <w:rFonts w:ascii="Arial" w:eastAsia="Calibri" w:hAnsi="Arial" w:cs="Arial"/>
          <w:color w:val="525252"/>
          <w:sz w:val="24"/>
          <w:szCs w:val="24"/>
        </w:rPr>
        <w:t>»</w:t>
      </w:r>
      <w:r w:rsidR="00C707A0">
        <w:rPr>
          <w:rFonts w:ascii="Arial" w:eastAsia="Calibri" w:hAnsi="Arial" w:cs="Arial"/>
          <w:color w:val="525252"/>
          <w:sz w:val="24"/>
          <w:szCs w:val="24"/>
        </w:rPr>
        <w:t>,</w:t>
      </w:r>
      <w:bookmarkStart w:id="0" w:name="_GoBack"/>
      <w:bookmarkEnd w:id="0"/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 – сообщил Павел Малков.</w:t>
      </w: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t>«Мы также активизировали работу с вузами по привлечению студентов к работе переписчиками и волонтерами. Участие в переписи добровольное, поэтому мы вместе с руководством вузов убеждаем студентов в том, что участие в переписи – это важный и бесценный опыт для них. Всего студентов будет 58 тыс. из 260 тысяч переписчиков», – добавил он.</w:t>
      </w: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Восемь регионов, по словам руководителя Росстата, справились с задачей досрочно и укомплектовали переписной персонал (переписчики, </w:t>
      </w:r>
      <w:r w:rsidRPr="00376771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контролеры, инструкторы) на 100 процентов. Это Ярославская, Калининградская, Волгоградская области, республики Карачаево-Черкессия, Башкортостан, Татарстан, Еврейская автономная область и Чукотский автономный округ. </w:t>
      </w: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Заместитель министра цифрового развития, связи и массовых коммуникаций Российской Федерации </w:t>
      </w:r>
      <w:r w:rsidRPr="00376771">
        <w:rPr>
          <w:rFonts w:ascii="Arial" w:eastAsia="Calibri" w:hAnsi="Arial" w:cs="Arial"/>
          <w:b/>
          <w:color w:val="525252"/>
          <w:sz w:val="24"/>
          <w:szCs w:val="24"/>
        </w:rPr>
        <w:t>Олег Качанов</w:t>
      </w: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 проинформировал об итогах тестирования электронного переписного листа, который будет использоваться для самостоятельной переписи на портале </w:t>
      </w:r>
      <w:proofErr w:type="spellStart"/>
      <w:r w:rsidRPr="00376771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Pr="00376771">
        <w:rPr>
          <w:rFonts w:ascii="Arial" w:eastAsia="Calibri" w:hAnsi="Arial" w:cs="Arial"/>
          <w:color w:val="525252"/>
          <w:sz w:val="24"/>
          <w:szCs w:val="24"/>
        </w:rPr>
        <w:t>. «Большинство оценили электронную форму на «хорошо» и «очень хорошо», – отметил он. – Однако было получено более 150 замечаний и предложений. Большая часть из них касалась подсказок и других элементов анкеты, помогающих ускорить и упростить ее заполнение. Сейчас электронная форма переписного листа полностью готова»</w:t>
      </w:r>
      <w:r w:rsidR="00E63921">
        <w:rPr>
          <w:rFonts w:ascii="Arial" w:eastAsia="Calibri" w:hAnsi="Arial" w:cs="Arial"/>
          <w:color w:val="525252"/>
          <w:sz w:val="24"/>
          <w:szCs w:val="24"/>
        </w:rPr>
        <w:t>,</w:t>
      </w: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 – сообщил он.</w:t>
      </w: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Олег Качанов также сообщил об итогах нагрузочного тестирования на систему: «В сентябре мы провели два сеанса нагрузочного тестирования. Результат: на семи нотах обрабатываем нагрузку в 30 заполненных переписных листов в секунду. В сутки способны предавать таким образом более 2 </w:t>
      </w:r>
      <w:proofErr w:type="gramStart"/>
      <w:r w:rsidRPr="00376771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 переписных листов». </w:t>
      </w: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t>В целом, по словам Качанова, система выдерживает 150-200 запросов на заполнение анкеты в секунду. «Рассчитываем повысить мощность и, если будет первый вал обращений, — постараемся его выдержать», — резюмировал он.</w:t>
      </w: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Руководитель </w:t>
      </w:r>
      <w:proofErr w:type="spellStart"/>
      <w:r w:rsidRPr="00376771">
        <w:rPr>
          <w:rFonts w:ascii="Arial" w:eastAsia="Calibri" w:hAnsi="Arial" w:cs="Arial"/>
          <w:color w:val="525252"/>
          <w:sz w:val="24"/>
          <w:szCs w:val="24"/>
        </w:rPr>
        <w:t>Росмолодежи</w:t>
      </w:r>
      <w:proofErr w:type="spellEnd"/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376771">
        <w:rPr>
          <w:rFonts w:ascii="Arial" w:eastAsia="Calibri" w:hAnsi="Arial" w:cs="Arial"/>
          <w:b/>
          <w:color w:val="525252"/>
          <w:sz w:val="24"/>
          <w:szCs w:val="24"/>
        </w:rPr>
        <w:t>Ксения Разуваева</w:t>
      </w: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 сообщила о наборе и подготовке волонтеров для переписи: «Задача для нас понятная и нужная, у молодежи есть запрос на сопричастность к большим и важным для всех нас проектам. Уже </w:t>
      </w:r>
      <w:proofErr w:type="gramStart"/>
      <w:r w:rsidRPr="00376771">
        <w:rPr>
          <w:rFonts w:ascii="Arial" w:eastAsia="Calibri" w:hAnsi="Arial" w:cs="Arial"/>
          <w:color w:val="525252"/>
          <w:sz w:val="24"/>
          <w:szCs w:val="24"/>
        </w:rPr>
        <w:t>готовы</w:t>
      </w:r>
      <w:proofErr w:type="gramEnd"/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 к работе более 19 тысяч волонтеров. До 30 сентября планируется набрать 25 140 человек».</w:t>
      </w: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t>Каждый из волонтеров пройдет обучение. Федеральный тренинг будет проведен совместно с Росстатом 4 – 5 октября. Затем обучение пройдет во всех регионах страны. Волонтеры начнут работать с 15 октября по 4 часа в день.</w:t>
      </w: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Волонтеры не будут переписывать жителей – это ключевое их отличие от переписчика. Задачи добровольцев, по большей части, информационно-консультационные. Именно они будут </w:t>
      </w:r>
      <w:proofErr w:type="gramStart"/>
      <w:r w:rsidRPr="00376771">
        <w:rPr>
          <w:rFonts w:ascii="Arial" w:eastAsia="Calibri" w:hAnsi="Arial" w:cs="Arial"/>
          <w:color w:val="525252"/>
          <w:sz w:val="24"/>
          <w:szCs w:val="24"/>
        </w:rPr>
        <w:t>сопровождать</w:t>
      </w:r>
      <w:proofErr w:type="gramEnd"/>
      <w:r w:rsidRPr="00376771">
        <w:rPr>
          <w:rFonts w:ascii="Arial" w:eastAsia="Calibri" w:hAnsi="Arial" w:cs="Arial"/>
          <w:color w:val="525252"/>
          <w:sz w:val="24"/>
          <w:szCs w:val="24"/>
        </w:rPr>
        <w:t xml:space="preserve"> и консультировать граждан на выездных, и, прежде всего, на стационарных переписных участках в МФЦ, информировать их о переписи.</w:t>
      </w:r>
    </w:p>
    <w:p w:rsidR="00376771" w:rsidRPr="00376771" w:rsidRDefault="00376771" w:rsidP="006B57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76771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За оставшийся период региональным отделениям Росстата необходимо завершить два блока задач: заключить договора на помещения, транспорт и связь и полностью завершить подбор переписного персонала. </w:t>
      </w:r>
    </w:p>
    <w:p w:rsidR="00376771" w:rsidRPr="00376771" w:rsidRDefault="00376771" w:rsidP="00376771">
      <w:pPr>
        <w:spacing w:after="0" w:line="240" w:lineRule="auto"/>
        <w:ind w:left="567" w:firstLine="284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8076F9" w:rsidRPr="00AD370C" w:rsidRDefault="008076F9" w:rsidP="008076F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D370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 с широким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AD370C"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</w:t>
      </w:r>
      <w:proofErr w:type="spellEnd"/>
      <w:r w:rsidRPr="00AD370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планшетные компьютеры отечественного производства с российской операционной системой «Аврора».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7032BF" w:rsidRPr="006B5751" w:rsidRDefault="007032BF" w:rsidP="007032B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7032BF" w:rsidRPr="006B5751" w:rsidRDefault="007032BF" w:rsidP="007032BF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6B575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6B5751">
        <w:rPr>
          <w:rFonts w:ascii="Arial" w:eastAsia="Calibri" w:hAnsi="Arial" w:cs="Arial"/>
        </w:rPr>
        <w:t xml:space="preserve"> </w:t>
      </w:r>
      <w:r w:rsidRPr="006B5751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7032BF" w:rsidRPr="006B5751" w:rsidRDefault="00FD0FCB" w:rsidP="007032B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7032BF" w:rsidRPr="006B5751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7032BF" w:rsidRPr="006B5751" w:rsidRDefault="00FD0FCB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7032BF" w:rsidRPr="006B5751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7032BF" w:rsidRPr="006B5751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6B5751">
        <w:rPr>
          <w:rFonts w:ascii="Arial" w:eastAsia="Calibri" w:hAnsi="Arial" w:cs="Arial"/>
          <w:color w:val="595959"/>
          <w:sz w:val="24"/>
        </w:rPr>
        <w:t>+7 (495) 933-31-94</w:t>
      </w:r>
    </w:p>
    <w:p w:rsidR="007032BF" w:rsidRPr="006B5751" w:rsidRDefault="00FD0FCB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7032BF" w:rsidRPr="006B5751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7032BF" w:rsidRPr="006B5751" w:rsidRDefault="00FD0FCB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7032BF" w:rsidRPr="006B5751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7032BF" w:rsidRPr="006B5751" w:rsidRDefault="00FD0FCB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7032BF" w:rsidRPr="006B5751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7032BF" w:rsidRPr="006B5751" w:rsidRDefault="00FD0FCB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7032BF" w:rsidRPr="006B5751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7032BF" w:rsidRPr="006B5751" w:rsidRDefault="00FD0FCB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7032BF" w:rsidRPr="006B5751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7032BF" w:rsidRPr="006B5751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7032BF" w:rsidRPr="006B5751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6B5751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4A21EDE4" wp14:editId="12B02CF5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BF" w:rsidRPr="006B5751" w:rsidRDefault="007032BF" w:rsidP="007032BF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:rsidR="00E55132" w:rsidRPr="006B5751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6B5751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CB" w:rsidRDefault="00FD0FCB" w:rsidP="00A02726">
      <w:pPr>
        <w:spacing w:after="0" w:line="240" w:lineRule="auto"/>
      </w:pPr>
      <w:r>
        <w:separator/>
      </w:r>
    </w:p>
  </w:endnote>
  <w:endnote w:type="continuationSeparator" w:id="0">
    <w:p w:rsidR="00FD0FCB" w:rsidRDefault="00FD0FC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707A0">
          <w:rPr>
            <w:noProof/>
          </w:rPr>
          <w:t>2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CB" w:rsidRDefault="00FD0FCB" w:rsidP="00A02726">
      <w:pPr>
        <w:spacing w:after="0" w:line="240" w:lineRule="auto"/>
      </w:pPr>
      <w:r>
        <w:separator/>
      </w:r>
    </w:p>
  </w:footnote>
  <w:footnote w:type="continuationSeparator" w:id="0">
    <w:p w:rsidR="00FD0FCB" w:rsidRDefault="00FD0FC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FD0FCB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0FCB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FD0FCB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66F8"/>
    <w:multiLevelType w:val="hybridMultilevel"/>
    <w:tmpl w:val="EB9A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771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674DD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3429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97DA8"/>
    <w:rsid w:val="006A4863"/>
    <w:rsid w:val="006A491F"/>
    <w:rsid w:val="006A5F70"/>
    <w:rsid w:val="006A6A4B"/>
    <w:rsid w:val="006B200F"/>
    <w:rsid w:val="006B261B"/>
    <w:rsid w:val="006B424E"/>
    <w:rsid w:val="006B5751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A8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2BF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6F9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242B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75C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07A0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3921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2041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0FCB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E48B-316D-4A5F-916F-AA79891E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3</cp:revision>
  <cp:lastPrinted>2021-05-28T08:53:00Z</cp:lastPrinted>
  <dcterms:created xsi:type="dcterms:W3CDTF">2021-09-28T08:44:00Z</dcterms:created>
  <dcterms:modified xsi:type="dcterms:W3CDTF">2021-09-28T09:41:00Z</dcterms:modified>
</cp:coreProperties>
</file>