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7C" w:rsidRDefault="0038217C" w:rsidP="0038217C">
      <w:bookmarkStart w:id="0" w:name="_GoBack"/>
      <w:r w:rsidRPr="0038217C">
        <w:t>На «</w:t>
      </w:r>
      <w:proofErr w:type="spellStart"/>
      <w:r w:rsidRPr="0038217C">
        <w:t>Смартеке</w:t>
      </w:r>
      <w:proofErr w:type="spellEnd"/>
      <w:r w:rsidRPr="0038217C">
        <w:t>» стартовал прием заявок на «Всероссийский отбор лучших практик активного долголетия — 2022»</w:t>
      </w:r>
      <w:bookmarkEnd w:id="0"/>
    </w:p>
    <w:p w:rsidR="0038217C" w:rsidRPr="0038217C" w:rsidRDefault="0038217C" w:rsidP="0038217C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тинка-Активное-долголетие-20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17C" w:rsidRPr="0038217C" w:rsidRDefault="0038217C" w:rsidP="0038217C">
      <w:r w:rsidRPr="0038217C">
        <w:t>На платформе Агентства стратегических инициатив (АСИ) «</w:t>
      </w:r>
      <w:proofErr w:type="spellStart"/>
      <w:r w:rsidRPr="0038217C">
        <w:t>Смартека</w:t>
      </w:r>
      <w:proofErr w:type="spellEnd"/>
      <w:r w:rsidRPr="0038217C">
        <w:t>» стартовал прием заявок на третий Всероссийский отбор лучших практик для старшего поколения, который проводится в рамках национального проекта «Демография». Подать заявку на отбор можно до 21 ноября 2022 года.</w:t>
      </w:r>
    </w:p>
    <w:p w:rsidR="0038217C" w:rsidRPr="0038217C" w:rsidRDefault="0038217C" w:rsidP="0038217C">
      <w:r w:rsidRPr="0038217C">
        <w:t>Цель отбора — развитие и распространение в регионах России концепции активного долголетия (КАД), создание условий для повышения качества жизни старшего поколения через тиражирование лучших практик в регионах России.</w:t>
      </w:r>
    </w:p>
    <w:p w:rsidR="0038217C" w:rsidRPr="0038217C" w:rsidRDefault="0038217C" w:rsidP="0038217C">
      <w:r w:rsidRPr="0038217C">
        <w:t xml:space="preserve">Участвовать в отборе могут социально ориентированные НКО, фонды, бизнес, бюджетные учреждения, в том числе центры </w:t>
      </w:r>
      <w:proofErr w:type="spellStart"/>
      <w:r w:rsidRPr="0038217C">
        <w:t>соцобслуживания</w:t>
      </w:r>
      <w:proofErr w:type="spellEnd"/>
      <w:r w:rsidRPr="0038217C">
        <w:t>, библиотеки, дома культуры, музеи и др., а также органы исполнительной власти, инициативные группы граждан, у которых есть площадки и возможности для организации мероприятий для старшего поколения.</w:t>
      </w:r>
    </w:p>
    <w:p w:rsidR="0038217C" w:rsidRPr="0038217C" w:rsidRDefault="0038217C" w:rsidP="0038217C">
      <w:r w:rsidRPr="0038217C">
        <w:t>Заявки принимаются по следующим направлениям:</w:t>
      </w:r>
    </w:p>
    <w:p w:rsidR="0038217C" w:rsidRPr="0038217C" w:rsidRDefault="0038217C" w:rsidP="0038217C">
      <w:r w:rsidRPr="0038217C">
        <w:t>— здоровый образ жизни;</w:t>
      </w:r>
    </w:p>
    <w:p w:rsidR="0038217C" w:rsidRPr="0038217C" w:rsidRDefault="0038217C" w:rsidP="0038217C">
      <w:r w:rsidRPr="0038217C">
        <w:t>— активная жизнь;</w:t>
      </w:r>
    </w:p>
    <w:p w:rsidR="0038217C" w:rsidRPr="0038217C" w:rsidRDefault="0038217C" w:rsidP="0038217C">
      <w:r w:rsidRPr="0038217C">
        <w:t>— образование и занятость;</w:t>
      </w:r>
    </w:p>
    <w:p w:rsidR="0038217C" w:rsidRPr="0038217C" w:rsidRDefault="0038217C" w:rsidP="0038217C">
      <w:r w:rsidRPr="0038217C">
        <w:t>— медицинский и социальный уход, общественная забота и профилактика.</w:t>
      </w:r>
    </w:p>
    <w:p w:rsidR="0038217C" w:rsidRPr="0038217C" w:rsidRDefault="0038217C" w:rsidP="0038217C">
      <w:r w:rsidRPr="0038217C">
        <w:t>Конкурсный отбор организован АНО «Национальные приоритеты» в партнерстве с Минтрудом России, АСИ, Благотворительным фондом Елены и Геннадия Тимченко, НИУ ВШЭ, комиссией по развитию некоммерческого сектора и поддержке социально ориентированных НКО Общественной палаты РФ, Российским геронтологическим научно-клиническим центром им. Пирогова, Агентством социальной информации, Благотворительным фондом «Почет», Всероссийской общественной организацией ветеранов (пенсионеров) войны и труда, Ассоциацией волонтерских центров, Альянсом «Серебряный возраст» и коалицией НКО «Забота рядом».</w:t>
      </w:r>
    </w:p>
    <w:p w:rsidR="0038217C" w:rsidRPr="0038217C" w:rsidRDefault="0038217C" w:rsidP="0038217C">
      <w:r w:rsidRPr="0038217C">
        <w:lastRenderedPageBreak/>
        <w:t>Отобранные лучшие практики будут опубликованы на платформе «</w:t>
      </w:r>
      <w:proofErr w:type="spellStart"/>
      <w:r w:rsidRPr="0038217C">
        <w:t>Смартека</w:t>
      </w:r>
      <w:proofErr w:type="spellEnd"/>
      <w:r w:rsidRPr="0038217C">
        <w:t>» и на портале национальных проектов России с целью распространения в регионах. Практики, признанные эталонными, получат поддержку организаторов и партнеров Отбора и будут рекомендованы для внедрения и тиражирования лучшего опыта. Проектные команды участников отбора дополнительно получат возможность пройти обучение в образовательном акселераторе.</w:t>
      </w:r>
    </w:p>
    <w:p w:rsidR="0038217C" w:rsidRPr="0038217C" w:rsidRDefault="0038217C" w:rsidP="0038217C">
      <w:r w:rsidRPr="0038217C">
        <w:t>Более подробно с правилами отбора можно ознакомиться на платформе «</w:t>
      </w:r>
      <w:proofErr w:type="spellStart"/>
      <w:r w:rsidRPr="0038217C">
        <w:t>Смартека</w:t>
      </w:r>
      <w:proofErr w:type="spellEnd"/>
      <w:r w:rsidRPr="0038217C">
        <w:t xml:space="preserve">»: </w:t>
      </w:r>
      <w:hyperlink r:id="rId6" w:tgtFrame="_blank" w:history="1">
        <w:r w:rsidRPr="0038217C">
          <w:rPr>
            <w:rStyle w:val="a6"/>
          </w:rPr>
          <w:t>https://smarteka.com/contest/dolgoletiye-3</w:t>
        </w:r>
      </w:hyperlink>
      <w:r w:rsidRPr="0038217C">
        <w:t>.</w:t>
      </w:r>
    </w:p>
    <w:p w:rsidR="0038217C" w:rsidRPr="0038217C" w:rsidRDefault="0038217C" w:rsidP="0038217C">
      <w:r w:rsidRPr="0038217C">
        <w:t>В 2021 году на участие в отборе лучших практик активного долголетия на платформу «</w:t>
      </w:r>
      <w:proofErr w:type="spellStart"/>
      <w:r w:rsidRPr="0038217C">
        <w:t>Смартека</w:t>
      </w:r>
      <w:proofErr w:type="spellEnd"/>
      <w:r w:rsidRPr="0038217C">
        <w:t>» поступило 689 заявок. Предварительный этап успешно прошли и получили доступ к образовательной программе 112 участников, включая авторов 16 корпоративных практик и 26 заявок от представителей НКО. Все они вошли в сборник лучших практик активного долголетия 2021 года. Победителями стали 20 участников: они получили поддержку в дальнейшем продвижении и тиражировании.</w:t>
      </w:r>
    </w:p>
    <w:p w:rsidR="00BA5B6D" w:rsidRPr="00AC6A35" w:rsidRDefault="00BA5B6D" w:rsidP="00AC6A35"/>
    <w:sectPr w:rsidR="00BA5B6D" w:rsidRPr="00AC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2A7"/>
    <w:multiLevelType w:val="multilevel"/>
    <w:tmpl w:val="F02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0242"/>
    <w:multiLevelType w:val="multilevel"/>
    <w:tmpl w:val="9D9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9"/>
    <w:rsid w:val="0038217C"/>
    <w:rsid w:val="00583054"/>
    <w:rsid w:val="005B5171"/>
    <w:rsid w:val="006265F5"/>
    <w:rsid w:val="00AC6A35"/>
    <w:rsid w:val="00BA5B6D"/>
    <w:rsid w:val="00DA1F7A"/>
    <w:rsid w:val="00E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1C8D-6AAD-46B2-B5FA-F910EDA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B6D"/>
    <w:rPr>
      <w:b/>
      <w:bCs/>
    </w:rPr>
  </w:style>
  <w:style w:type="character" w:styleId="a5">
    <w:name w:val="Emphasis"/>
    <w:basedOn w:val="a0"/>
    <w:uiPriority w:val="20"/>
    <w:qFormat/>
    <w:rsid w:val="00BA5B6D"/>
    <w:rPr>
      <w:i/>
      <w:iCs/>
    </w:rPr>
  </w:style>
  <w:style w:type="character" w:styleId="a6">
    <w:name w:val="Hyperlink"/>
    <w:basedOn w:val="a0"/>
    <w:uiPriority w:val="99"/>
    <w:unhideWhenUsed/>
    <w:rsid w:val="0058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eka.com/contest/dolgoletiye-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11</cp:revision>
  <dcterms:created xsi:type="dcterms:W3CDTF">2022-10-03T06:04:00Z</dcterms:created>
  <dcterms:modified xsi:type="dcterms:W3CDTF">2022-11-10T05:16:00Z</dcterms:modified>
</cp:coreProperties>
</file>