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4" w:rsidRDefault="00C31A44" w:rsidP="00C31A44">
      <w:pPr>
        <w:shd w:val="clear" w:color="auto" w:fill="FFFFFF"/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</w:pPr>
      <w:r w:rsidRPr="00C31A44"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  <w:t>Комариные вирусные лихорадки. Профилактика лихорадки Западного Нила (ЛЗН)</w:t>
      </w:r>
    </w:p>
    <w:p w:rsidR="00C31A44" w:rsidRPr="00C31A44" w:rsidRDefault="00C31A44" w:rsidP="00C31A44">
      <w:pPr>
        <w:shd w:val="clear" w:color="auto" w:fill="FFFFFF"/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276225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мар2-290x1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bookmarkStart w:id="0" w:name="_GoBack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Вот и пришли жаркие денёчки, а вместе с ними всевозможная живность устраивает настоящее нашествие на жителей Волгоградской области. Но если «налеты» бабочек и стрекоз – это красиво, нашествие клопов – неприятно, но не особо опасно, то история с комарами — совсем другое дело. Комары могут переносить вирусные инфекции, при укусе со слюной зараженного переносчика вирус попадает в организм человека и вызывает вирусные лихорадки. В нашем регионе регистрируются лихорадка Западного Нила (ЛЗН), лихорадка </w:t>
      </w:r>
      <w:proofErr w:type="spellStart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Зика</w:t>
      </w:r>
      <w:proofErr w:type="spellEnd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.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Какой бы экзотичной и в то же время ужасной не казалась нам лихорадка Западного Нила, для России она не нова. Специалисты знают, что вспышки заболевания фиксировались в 1999, 2010 и 2011 годах в разных регионах по всему Югу России. А впервые сам вирус лихорадки был обнаружен еще в 1937 году, в государстве Уганда, расположенном в экваториальной Африке как раз у истоков Нила, на его Западном берегу. Оттуда заболевание и получило свое название. В течение XX века вирус распространился почти по всему миру. Его вспышки были зафиксированы во многих других странах.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Инфекция, зародившаяся на берегах Нила и имевшая исключительно природное происхождение, успешно трансформировалась в устойчивый вирус, который способен размножаться в комарах, птицах, клещах, отдельных видах млекопитающих. Человек заражается в основном от укуса комара, а так как активность этих насекомых усиливается летом и осенью, то в этот период растет и заболеваемость. Под угрозой заболевания оказываются не только люди, но и домашние животные. Более 60 видов комаров являются переносчиками вируса ЛЗН. Восприимчивость человека к этому заболеванию высокая. Часто поражается сельское население, живущее по берегам рек и озёр, рыборазводных прудов, в поймах, дельтах рек, где имеется большое количество диких водоплавающих птиц и комаров, а также городские жители, посещающие дачные участки и базы отдыха в вышеперечисленных местах, охотники, рыболовы. Жаркое и засушливое лето приводит к скоплению птиц и комаров вблизи внутригородских водоемов. Угрозе заражения подвержены жители домов, в подвалах которых есть условия для круглогодичного </w:t>
      </w:r>
      <w:proofErr w:type="spellStart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выплода</w:t>
      </w:r>
      <w:proofErr w:type="spellEnd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 комаров.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Лихорадка Западного Нила может протекать в виде гриппоподобной формы с головными болями, повышением температуры тела, першением в горле. Могут появиться высыпания на коже, симптомы расстройства кишечника — боли в животе, частый стул, возможна длительная температура без резко выраженных симптомов. В любом случае при повышении температуры необходимо срочно обратиться к врачу, так как позднее обращение приводит к прогрессированию заболевания и осложнённому течению в виде менингитов и </w:t>
      </w:r>
      <w:proofErr w:type="spellStart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менингоэнцефалитов</w:t>
      </w:r>
      <w:proofErr w:type="spellEnd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.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Специфического метода борьбы с лихорадкой Западного Нила не существует. Все зависит от индивидуальных особенностей больного, его состояния и результатов медицинских исследований.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Для людей главные рекомендации, как избежать заражения, сводятся к тому, чтобы не допустить укуса комара, особенно беречь детей, как при выезде на природу, так и в местах постоянного проживания.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Для этого необходимо:</w:t>
      </w:r>
    </w:p>
    <w:p w:rsidR="00C31A44" w:rsidRPr="00C31A44" w:rsidRDefault="00C31A44" w:rsidP="00C31A44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Использовать </w:t>
      </w:r>
      <w:proofErr w:type="spellStart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репеллентные</w:t>
      </w:r>
      <w:proofErr w:type="spellEnd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 средства от нападения комаров: (мази, кремы, спреи), разрешенные к применению в РФ, в соответствии с прилагаемой инструкцией.</w:t>
      </w:r>
    </w:p>
    <w:p w:rsidR="00C31A44" w:rsidRPr="00C31A44" w:rsidRDefault="00C31A44" w:rsidP="00C31A44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В помещении применять: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— фумигаторы — устройства, медленно испаряющие инсектициды;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— спирали, выделяющие при сгорании дым, отпугивающий или убивающий комаров;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— ультразвуковые устройства, отпугивающие комаров;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— ультрафиолетовые устройства, уничтожающие комаров;</w:t>
      </w:r>
    </w:p>
    <w:p w:rsidR="00C31A44" w:rsidRPr="00C31A44" w:rsidRDefault="00C31A44" w:rsidP="00C31A44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lastRenderedPageBreak/>
        <w:t>— аэрозоли, выкуривающие комаров из помещения.</w:t>
      </w:r>
    </w:p>
    <w:p w:rsidR="00C31A44" w:rsidRPr="00C31A44" w:rsidRDefault="00C31A44" w:rsidP="00C31A44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Благоустраивать территорию: ликвидация свалок, выкашивание сорной растительности.</w:t>
      </w:r>
    </w:p>
    <w:p w:rsidR="00C31A44" w:rsidRPr="00C31A44" w:rsidRDefault="00C31A44" w:rsidP="00C31A44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Проводить дезинсекцию бассейнов, ёмкостей для хранения воды и регулярно (раз в неделю) менять воду в резервуарах с последующим высушиванием ёмкостей и новым заполнением.</w:t>
      </w:r>
    </w:p>
    <w:p w:rsidR="00C31A44" w:rsidRPr="00C31A44" w:rsidRDefault="00C31A44" w:rsidP="00C31A44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Проводить </w:t>
      </w:r>
      <w:proofErr w:type="spellStart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>засетчивание</w:t>
      </w:r>
      <w:proofErr w:type="spellEnd"/>
      <w:r w:rsidRPr="00C31A44"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  <w:t xml:space="preserve"> оконных и дверных проёмов.</w:t>
      </w:r>
    </w:p>
    <w:bookmarkEnd w:id="0"/>
    <w:p w:rsidR="00756A1D" w:rsidRPr="00C31A44" w:rsidRDefault="00756A1D" w:rsidP="00C31A44">
      <w:pPr>
        <w:ind w:left="-567"/>
      </w:pPr>
    </w:p>
    <w:sectPr w:rsidR="00756A1D" w:rsidRPr="00C3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3465"/>
    <w:multiLevelType w:val="multilevel"/>
    <w:tmpl w:val="8430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70F2A"/>
    <w:multiLevelType w:val="multilevel"/>
    <w:tmpl w:val="BED8D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B4"/>
    <w:rsid w:val="00684DB4"/>
    <w:rsid w:val="00756A1D"/>
    <w:rsid w:val="008D7E04"/>
    <w:rsid w:val="00C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8875-382E-4088-9A2A-91C82B04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5</cp:revision>
  <dcterms:created xsi:type="dcterms:W3CDTF">2022-07-07T05:44:00Z</dcterms:created>
  <dcterms:modified xsi:type="dcterms:W3CDTF">2022-07-18T05:32:00Z</dcterms:modified>
</cp:coreProperties>
</file>