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3B" w:rsidRDefault="00211C3B" w:rsidP="00211C3B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Georgia" w:hAnsi="Georgia"/>
          <w:b w:val="0"/>
          <w:bCs w:val="0"/>
          <w:color w:val="333333"/>
          <w:sz w:val="45"/>
          <w:szCs w:val="45"/>
        </w:rPr>
      </w:pPr>
      <w:bookmarkStart w:id="0" w:name="_GoBack"/>
      <w:r>
        <w:rPr>
          <w:rFonts w:ascii="Georgia" w:hAnsi="Georgia"/>
          <w:b w:val="0"/>
          <w:bCs w:val="0"/>
          <w:color w:val="333333"/>
          <w:sz w:val="45"/>
          <w:szCs w:val="45"/>
        </w:rPr>
        <w:t>17 мая 2022 года — Всемирный день борьбы с артериальной гипертензией</w:t>
      </w:r>
    </w:p>
    <w:bookmarkEnd w:id="0"/>
    <w:p w:rsidR="00095700" w:rsidRDefault="00211C3B">
      <w:r>
        <w:rPr>
          <w:noProof/>
          <w:lang w:eastAsia="ru-RU"/>
        </w:rPr>
        <w:drawing>
          <wp:inline distT="0" distB="0" distL="0" distR="0">
            <wp:extent cx="5940425" cy="41884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доровые-цифры-1-2048x14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C3B" w:rsidRPr="00211C3B" w:rsidRDefault="00211C3B" w:rsidP="00211C3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«Королева зла» – артериальная гипертония…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Существуют заболевания, появление которых сопровождается целым комплексом патологических изменений, возникающих сразу с яркими клиническими проявлениями. Но есть заболевания, начинающиеся тихо и незаметно, протекающие скрытно и только спустя длительное время проявляющие себя серьезными осложнениями, требующими длительного лечения.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К таким заболеваниям относится артериальная гипертония, заболевание, основным признаком которого является стойкое повышение артериального давления (АД) до 140/90 мм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рт.ст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. и выше, а последствиями – нарушение функций жизненно важных органов: сердца, сосудов, почек, головного мозга. Рост давления на каждые 10 мм рт. ст. увеличивает риск развития сердечно-сосудистых заболеваний на 30%. У гипертоников в 7 раз чаще развиваются нарушения мозгового кровообращения (инсульты), в 4 раза – ишемическая болезнь сердца, в 2 раза чаще поражаются сосуды ног, что приводит к гангрене и последующей ампутации.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 Артериальная гипертония является одной из ведущих причин инвалидности и смертности, этакой «королевой зла</w:t>
      </w:r>
      <w:proofErr w:type="gram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»</w:t>
      </w:r>
      <w:proofErr w:type="gram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 по словам некоторых кардиологов. В мировом масштабе сердечно-сосудистые заболевания являются причиной около 17 миллионов случаев смерти в год, из них на долю осложнений гипертонии приходится 9,4 миллиона смертей.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Стабильное повышение артериального давления впервые может быть выявлено в любом возрасте. Среди двадцати-тридцатилетних повышенное артериальное давление выявляют у каждого десятого, среди лиц 40-50 лет – у каждого пятого, в возрасте старше 60 лет уже двое из трех страдают артериальной гипертонией. В нашей стране повышенный уровень артериального давления имеют около 40% взрослого населения. Мужчины в большей степени предрасположены к развитию артериальной гипертензии, особенно в возрасте 35-50 лет. Частота возникновения заболевания у женщин значительно возрастает после менопаузы.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Среди факторов, увеличивающих риск развития артериальной гипертонии, особенно значимыми являются: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наследственная предрасположенность: гипертоническая болезнь у родственников первой степени (отец, мать, бабушки, дедушки, родные братья и сестры) достоверно повышает вероятность возникновения заболевания;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курение: компоненты табачного дыма не только вызывают спазм сосудов, но и способствуют механическому повреждению стенок артерий, что провоцирует образование атеросклеротических бляшек. У курящих </w:t>
      </w:r>
      <w:proofErr w:type="spellStart"/>
      <w:proofErr w:type="gram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гипер-тоников</w:t>
      </w:r>
      <w:proofErr w:type="spellEnd"/>
      <w:proofErr w:type="gram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 в эндотелии кровеносных сосудов выявляются серьезные структурные и функциональные нарушения, </w:t>
      </w: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lastRenderedPageBreak/>
        <w:t xml:space="preserve">сопровождающиеся потерей их эластичности и активным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тромбообразованием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, что проявляется стойким повышением АД, склонностью к развитию гипертонических кризов, инсульта и инфаркта;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чрезмерное употребление алкоголя: ежедневное употребление крепких спиртных напитков увеличивает АД на 5-6 мм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рт.ст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. в год;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повышенные психоэмоциональные нагрузки, частые стрессы: выброс адреналина приводит к повышению давления, при длительных стрессах повышение АД становится хроническим;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избыточный вес и абдоминальное ожирение (окружность талии более 102 см у мужчин и более 88 см у женщин): доказано, что каждый килограмм лишнего веса способствует увеличению АД на 2-3 мм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рт.ст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.;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недостаточная физическая активность (гиподинамия): у недостаточно активных физически людей, как правило, более высокая частота сокращения сердца. Чем выше частота сердцебиений, тем больше приходится работать сердцу и тем большее давление приходится на артерии, поэтому люди, ведущие малоподвижный образ жизни, на 20-25% чаще имеют повышенное артериальное давление;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избыточное потребление поваренной соли: избыток натрия приводит к задержке жидкости в организме, увеличению объема циркулирующей крови, длительному спазму сосудов, что способствует развитию артериальной гипертензии;</w:t>
      </w:r>
    </w:p>
    <w:p w:rsidR="00211C3B" w:rsidRPr="00211C3B" w:rsidRDefault="00211C3B" w:rsidP="00211C3B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атеросклероз: нарушение холестеринового обмена приводит к нарушению эластичности артерий, развитию атеросклеротических бляшек, за счет чего просвет сосудов сужается, артериальное давление повышается.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Артериальную гипертонию часто называют «тихим убийцей», «молчаливым киллером» – гипертонии присуща тенденция к длительному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малосимптомному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 течению, и фактически больной человек все эти годы нормально себя чувствует, физически и умственно активен и даже не подозревает о своей болезни. Но первый же ее клинический манифест (гипертонический криз, инсульт, инфаркт) может оказаться фатальным. По статистике, 46% взрослых с постоянно повышенным артериальным давлением не подозревают о наличии у себя заболевания, меньше половины пациентов (42%), страдающих гипертонией, обращаются к врачу и проходят лечение, только каждый пятый гипертоник (21%) контролирует свое заболевание.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Поскольку проявления, сопровождающие повышение артериального давления (головная боль, головокружения, звон или шум в ушах, слабость, боли в области сердца), могут проходить и без медицинского вмешательства, они часто игнорируются пациентами. Поэтому единственным способом выявления заболевания является контроль артериального давления, особенно это актуально для лиц с факторами риска развития артериальной гипертонии.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АД нужно контролировать не только при плохом самочувствии, но и при отсутствии жалоб. Артериальное давление желательно измерять 2 раза в день в одно и то же время (утром и вечером) не менее, чем через 30 минут после физического напряжения, курения, приема пищи, употребления чая или кофе. Для измерения АД рекомендуется сесть в удобной позе, рука на столе и находится на уровне сердца; манжета накладывается на плечо, нижний край ее на 2 см выше локтевого сгиба. Измерение следует проводить последовательно 2-3 раза с интервалами 1-2 минуты после полного стравливания воздуха из манжеты – среднее значение двух или трех измерений, выполненных на одной руке, точнее отражает уровень АД, чем однократное измерение. Результаты измерения АД целесообразно записывать в личный дневник.</w:t>
      </w:r>
    </w:p>
    <w:p w:rsidR="00211C3B" w:rsidRPr="00211C3B" w:rsidRDefault="00211C3B" w:rsidP="00211C3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В любом возрасте оптимальными показателями артериального давления считаются цифры 120/80 мм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рт.ст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. Уровень АД от 120/80 до 139/89 мм рт. ст. классифицируется как высокое нормальное давление, однако большинством специалистов расценивается как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предгипертония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. Повышение АД от 140/90 до 159/99 мм рт. ст. свидетельствует о I стадии гипертонии, но не стоит забывать, что при стойком артериальном давлении выше 150 мм рт. ст. риск возникновения </w:t>
      </w:r>
      <w:hyperlink r:id="rId6" w:history="1">
        <w:r w:rsidRPr="00211C3B">
          <w:rPr>
            <w:rFonts w:ascii="Helvetica" w:eastAsia="Times New Roman" w:hAnsi="Helvetica" w:cs="Times New Roman"/>
            <w:color w:val="000000"/>
            <w:sz w:val="18"/>
            <w:szCs w:val="18"/>
            <w:u w:val="single"/>
            <w:bdr w:val="none" w:sz="0" w:space="0" w:color="auto" w:frame="1"/>
            <w:lang w:eastAsia="ru-RU"/>
          </w:rPr>
          <w:t>инсультов</w:t>
        </w:r>
      </w:hyperlink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 возрастает в 3 раза, инфарктов – в 2,5 раза в сравнении с нормальными показателями АД.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В связи с высоким вкладом артериальной гипертонии в общую смертность и смертность от сердечно-сосудистой патологии с 2005 года по инициативе Всемирной организации здравоохранения, Всемирной лиги борьбы с гипертонией и Международного общества гипертонии 17 мая отмечается Всемирный день борьбы с артериальной гипертонией.</w:t>
      </w:r>
    </w:p>
    <w:p w:rsidR="00211C3B" w:rsidRPr="00211C3B" w:rsidRDefault="00211C3B" w:rsidP="00211C3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В 2022 году этот день проводится под девизом</w:t>
      </w:r>
      <w:r w:rsidRPr="00211C3B">
        <w:rPr>
          <w:rFonts w:ascii="Helvetica" w:eastAsia="Times New Roman" w:hAnsi="Helvetica" w:cs="Times New Roman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 «Измерьте свое артериальное давление. Контролируйте его. Живите дольше». </w:t>
      </w: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Основная цель Дня – </w:t>
      </w:r>
      <w:r w:rsidRPr="00211C3B">
        <w:rPr>
          <w:rFonts w:ascii="Helvetica" w:eastAsia="Times New Roman" w:hAnsi="Helvetica" w:cs="Times New Roman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каждый человек должен измерять артериальное давление и знать свои цифры АД. </w:t>
      </w: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Полностью излечиться от артериальной гипертонии невозможно, но для предупреждения ее прогрессирования и появления серьезных осложнений необходимо поддерживать уровень артериального давления в пределах нормы.</w:t>
      </w:r>
    </w:p>
    <w:p w:rsidR="00211C3B" w:rsidRPr="00211C3B" w:rsidRDefault="00211C3B" w:rsidP="00211C3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Артериальную гипертонию часто называют </w:t>
      </w:r>
      <w:r w:rsidRPr="00211C3B">
        <w:rPr>
          <w:rFonts w:ascii="Helvetica" w:eastAsia="Times New Roman" w:hAnsi="Helvetica" w:cs="Times New Roman"/>
          <w:b/>
          <w:bCs/>
          <w:color w:val="262626"/>
          <w:sz w:val="18"/>
          <w:szCs w:val="18"/>
          <w:bdr w:val="none" w:sz="0" w:space="0" w:color="auto" w:frame="1"/>
          <w:lang w:eastAsia="ru-RU"/>
        </w:rPr>
        <w:t>«болезнью образа жизни», и для ее профилактики и предотвращения развития осложнений существуют достаточно простые, но эффективные меры, направленные на изменение поведения и образа жизни.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Прежде всего – это правильное питание, которое должно быть полноценным и разнообразным. В рационе обязательно должны присутствовать свежие овощи (кроме картофеля) и фрукты, ягоды и зелень, в достаточном количестве нежирное мясо, рыба, молочные продукты, бобовые, орехи,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цельнозерновой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 хлеб, макароны из твердых сортов пшеницы. Следует ограничить или совсем исключить сладости, газированные напитки, продукты из переработанного мяса (сосиски, колбасы, копчености).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Обязательным условием является ограничение поваренной соли. Доказано, что уменьшение потребления соли до 5 грамм в сутки у больных артериальной гипертензией приводит к снижению АД на 4-5 мм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рт.ст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. Следует </w:t>
      </w: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lastRenderedPageBreak/>
        <w:t>учитывать, что соль содержится во всех продуктах питания, особенно много ее в соленьях, консервах, сырах, копченостях, майонезе, чипсах, соленых орешках и сухариках.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Еще одно условие нормализации артериального давления – снижение массы тела и уменьшение окружности талии. Доказано, что снижение веса на 1 кг приводит к уменьшению систолического и диастолического давления на 1-2 мм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рт.ст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. Способствуют нормализации массы тела правильное питание и физическая активность.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Достаточная физическая активность является очень важным фактором профилактики. Правильно подобранный комплекс физических упражнений способствует повышению работоспособности и общему укреплению организма. Доказано, что даже незначительная, но регулярная физическая активность приводит к снижению АД на 10-20 мм </w:t>
      </w:r>
      <w:proofErr w:type="spellStart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рт.ст</w:t>
      </w:r>
      <w:proofErr w:type="spellEnd"/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. и сопровождается снижением смертности на 20%. Общеукрепляющие и дыхательные упражнения, плавание, ходьба, медленный бег, езда на велосипеде приводят к заметному снижению АД. Рекомендуется уделять физическим упражнениям по 30 мин в день 3-5 раз в неделю. Нежелательны статические нагрузки, например, подъем тяжестей, поскольку они способствуют повышению АД.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Отказ от вредных привычек – курения и употребления алкоголя – необходимая мера профилактики ввиду крайне негативного воздействия этих факторов на возникновение и прогрессирование заболевания.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Неотъемлемой частью профилактических мероприятий является борьба со стрессами. В профилактике заболевания важно не только устранение внешних нервных перенапряжений, но и выработка внутренней способности управлять своими эмоциями. Очень важно освоить методы психологической разгрузки – аутотренинг, медитацию, самовнушение. Важно стремиться во всем видеть положительные стороны, находить радость в жизни. Общение с домашними животными, любимое хобби, длительные прогулки по лесу или парку помогают поддерживать душевное равновесие.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Необходимым условием является рациональное чередование труда и отдыха, что снижает возможность как физического, так и умственного переутомления. Огромное значение имеет полноценный сон, не менее 8-9 часов в сутки, при котором организм отдыхает от всех нагрузок.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Перечисленные меры позволят максимально оздоровить свой образ жизни, тем самым давая возможность эффективно контролировать артериальное давление и предупредить развитие осложнений.</w:t>
      </w:r>
    </w:p>
    <w:p w:rsidR="00211C3B" w:rsidRPr="00211C3B" w:rsidRDefault="00211C3B" w:rsidP="00211C3B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211C3B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Следуйте принципам здорового образа жизни, контролируйте свое артериальное давление, будьте здоровы и живите долго!</w:t>
      </w:r>
    </w:p>
    <w:p w:rsidR="00211C3B" w:rsidRDefault="00211C3B"/>
    <w:sectPr w:rsidR="0021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B4A31"/>
    <w:multiLevelType w:val="multilevel"/>
    <w:tmpl w:val="FA8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E1"/>
    <w:rsid w:val="00095700"/>
    <w:rsid w:val="00211C3B"/>
    <w:rsid w:val="003511E1"/>
    <w:rsid w:val="006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1793-240D-4FEB-B95F-679BE1A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2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3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1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risclub.ru/product/health/298-insu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1573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3</cp:revision>
  <dcterms:created xsi:type="dcterms:W3CDTF">2022-04-20T05:43:00Z</dcterms:created>
  <dcterms:modified xsi:type="dcterms:W3CDTF">2022-05-16T06:34:00Z</dcterms:modified>
</cp:coreProperties>
</file>