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Style w:val="Texthighlight"/>
          <w:b/>
          <w:bCs/>
          <w:i/>
          <w:iCs/>
        </w:rPr>
        <w:t>Школьные учителя выходят на пенсию досрочно</w:t>
      </w:r>
    </w:p>
    <w:p>
      <w:pPr>
        <w:pStyle w:val="Style18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Педагоги имеют право на досрочное назначение страховой пенсии по старости. Уйти на заслуженный отдых раньше общеустановленного пенсионного возраста они могут, если одновременно выполняются два условия: работа в определённых должностях и учреждениях для детей и наличие стажа на такой работе не менее 25 лет.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jc w:val="both"/>
        <w:rPr/>
      </w:pPr>
      <w:r>
        <w:rPr/>
        <w:t>Начиная с 2019 года, выход на пенсию педагогических работников определяется с учётом переходного периода по повышению пенсионного возраста. В соответствии с ним назначение пенсии учителям постепенно переносится с момента выработки специального стажа. Время отсрочки увеличивается, как и общеустановленный возраст выхода на пенсию, в общей сложности на пять лет к 2023 году. Педагоги, у которых право на пенсию возникает в 2020 году, могут оформить её спустя полтора года.</w:t>
      </w:r>
    </w:p>
    <w:p>
      <w:pPr>
        <w:pStyle w:val="Style18"/>
        <w:spacing w:before="0" w:after="283"/>
        <w:jc w:val="both"/>
        <w:rPr/>
      </w:pPr>
      <w:r>
        <w:rPr/>
        <w:t>Например, педагог, который выработал необходимый стаж в июне 2020 года, сможет выйти на пенсию в декабре 2021 года, при условии, что он заработал необходимое количество пенсионных баллов (в 2021 году их количество составляет 21).</w:t>
      </w:r>
    </w:p>
    <w:p>
      <w:pPr>
        <w:pStyle w:val="Style18"/>
        <w:spacing w:before="0" w:after="283"/>
        <w:jc w:val="both"/>
        <w:rPr/>
      </w:pPr>
      <w:r>
        <w:rPr/>
        <w:t>Если же у педагогического работника спецстаж будет выработан в августе 2020 года и накоплены индивидуальные пенсионные коэффициенты (в 2022 году их количество составляет 23,4 балла), то он сможет выйти на пенсию в феврале 2022 года.</w:t>
      </w:r>
    </w:p>
    <w:p>
      <w:pPr>
        <w:pStyle w:val="Style18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jc w:val="both"/>
        <w:rPr/>
      </w:pPr>
      <w:r>
        <w:rPr/>
        <w:t>Важно помнить, что предпенсионный возраст педагогических работников наступает одновременно с выработкой спецстажа. Так, школьный учитель, который в октябре 2020 года выработает необходимый педагогический стаж, приобретёт и статус предпенсионера.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2020-10-07T13:20:38Z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