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/>
      </w:pPr>
      <w:r>
        <w:rPr>
          <w:rStyle w:val="Strong"/>
          <w:b/>
          <w:bCs/>
          <w:sz w:val="28"/>
          <w:szCs w:val="28"/>
        </w:rPr>
        <w:t>Продление выплат пенсионерам иностранным гражданам и лицам без гражданства</w:t>
      </w:r>
    </w:p>
    <w:p>
      <w:pPr>
        <w:pStyle w:val="NormalWeb"/>
        <w:spacing w:before="280" w:after="280"/>
        <w:jc w:val="both"/>
        <w:rPr/>
      </w:pPr>
      <w:r>
        <w:rPr/>
        <w:t xml:space="preserve"> </w:t>
      </w:r>
      <w:r>
        <w:rPr/>
        <w:t>В связи с вступлением в силу Указа Президента РФ от 23.09.2020 г. №580  «О внесении изменений в Указ Президента РФ от 18 апреля 2020 № 274 «О временных мерах по урегулированию правового положения иностранных граждан и лиц без гражданства в Российской Ф</w:t>
      </w:r>
      <w:bookmarkStart w:id="0" w:name="_GoBack"/>
      <w:bookmarkEnd w:id="0"/>
      <w:r>
        <w:rPr/>
        <w:t>едерации в связи с угрозой дальнейшего распространения новой коронавирусной инфекции (</w:t>
      </w:r>
      <w:r>
        <w:rPr>
          <w:lang w:val="en-US"/>
        </w:rPr>
        <w:t>COVID</w:t>
      </w:r>
      <w:r>
        <w:rPr/>
        <w:t xml:space="preserve">-19)», территориальные органы ПФР продолжают работу по продлению выплаты пенсии </w:t>
      </w:r>
      <w:r>
        <w:rPr>
          <w:u w:val="none"/>
        </w:rPr>
        <w:t>до декабря 2020 включительно пенсионерам, являющимся иностранными гражданами и лицами без гражданства, у которых срок действия вида на жительство истекает в период с 15 сентября по 15 декабря 2020 года.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5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b2c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9b2c9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b2c9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b2c9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nhideWhenUsed/>
    <w:rsid w:val="009b2c92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9b2c92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7"/>
    <w:qFormat/>
    <w:rsid w:val="004c0ec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4c0ec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753976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4c0ec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b2c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b2c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link w:val="aa"/>
    <w:rsid w:val="004c0eca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2020-01-13T05:25:00Z</dcterms:created>
  <dc:creator>044MatyushechkinaMS</dc:creator>
  <dc:language>ru-RU</dc:language>
  <cp:lastPrinted>2020-01-16T12:00:00Z</cp:lastPrinted>
  <dcterms:modified xsi:type="dcterms:W3CDTF">2020-10-07T12:59:57Z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