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/>
      </w:pPr>
      <w:r>
        <w:rPr/>
      </w:r>
    </w:p>
    <w:p>
      <w:pPr>
        <w:pStyle w:val="1"/>
        <w:jc w:val="both"/>
        <w:rPr/>
      </w:pPr>
      <w:r>
        <w:rPr>
          <w:rStyle w:val="Texthighlight"/>
          <w:b/>
          <w:bCs/>
          <w:i/>
          <w:iCs/>
        </w:rPr>
        <w:t>Пенсионный фонд приступил к проактивному оформлению СНИЛС на детей</w:t>
      </w:r>
    </w:p>
    <w:p>
      <w:pPr>
        <w:pStyle w:val="Style18"/>
        <w:jc w:val="both"/>
        <w:rPr/>
      </w:pPr>
      <w:r>
        <w:rPr/>
        <w:t>Родителям оформлять СНИЛС на детей, родившихся с 15 июля 2020 года, больше не требуется, Пенсионный фонд самостоятельно пришлет номер в личный кабинет мамы. Соответствующий сервис реализован на портале Госуслуг.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8"/>
        <w:spacing w:before="0" w:after="283"/>
        <w:rPr/>
      </w:pPr>
      <w:r>
        <w:rPr/>
        <w:t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личный кабинет мамы на портале ЕПГУ.</w:t>
      </w:r>
    </w:p>
    <w:p>
      <w:pPr>
        <w:pStyle w:val="Style18"/>
        <w:spacing w:before="0" w:after="283"/>
        <w:rPr/>
      </w:pPr>
      <w:r>
        <w:rPr/>
        <w:t>Данный сервис доступен тем родителям, которые зарегистрированы на ЕПГУ. Чтобы оперативно получить уведомление об оформленном СНИЛС по электронной почте или в смс, необходимо выбрать соответствующие настройки в личном кабинете.</w:t>
      </w:r>
    </w:p>
    <w:p>
      <w:pPr>
        <w:pStyle w:val="Style18"/>
        <w:spacing w:before="0" w:after="283"/>
        <w:rPr/>
      </w:pPr>
      <w:r>
        <w:rPr/>
        <w:t>За первые сутки работы сервиса, который был введен в эксплуатацию 15 июля, в личный кабинет мам на ЕПГУ доставлена информация о СНИЛС 5 300 детей.</w:t>
      </w:r>
    </w:p>
    <w:p>
      <w:pPr>
        <w:pStyle w:val="Style18"/>
        <w:spacing w:before="0" w:after="283"/>
        <w:rPr/>
      </w:pPr>
      <w:r>
        <w:rPr/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>
      <w:pPr>
        <w:pStyle w:val="Style18"/>
        <w:spacing w:before="0" w:after="283"/>
        <w:rPr/>
      </w:pPr>
      <w:r>
        <w:rPr/>
        <w:t> </w:t>
      </w:r>
    </w:p>
    <w:p>
      <w:pPr>
        <w:pStyle w:val="Style18"/>
        <w:spacing w:before="0" w:after="283"/>
        <w:rPr/>
      </w:pPr>
      <w:r>
        <w:rPr/>
        <w:t>Подробнее о том, как зарегистрироваться на ЕПГУ - [https://www.gosuslugi.ru/help/faq/c-1/1](https://www.gosuslugi.ru/help/faq/c-1/1).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1"/>
        <w:spacing w:before="240" w:after="120"/>
        <w:jc w:val="both"/>
        <w:rPr>
          <w:rStyle w:val="Texthighlight"/>
          <w:b/>
          <w:b/>
          <w:bCs/>
          <w:i/>
          <w:i/>
          <w:iCs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661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7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"/>
    <w:basedOn w:val="DefaultParagraphFont"/>
    <w:uiPriority w:val="20"/>
    <w:qFormat/>
    <w:rsid w:val="000e050c"/>
    <w:rPr>
      <w:i/>
      <w:iCs/>
    </w:rPr>
  </w:style>
  <w:style w:type="character" w:styleId="Strong">
    <w:name w:val="Strong"/>
    <w:basedOn w:val="DefaultParagraphFont"/>
    <w:uiPriority w:val="22"/>
    <w:qFormat/>
    <w:rsid w:val="000e050c"/>
    <w:rPr>
      <w:b/>
      <w:bCs/>
    </w:rPr>
  </w:style>
  <w:style w:type="character" w:styleId="Texthighlight" w:customStyle="1">
    <w:name w:val="text-highlight"/>
    <w:basedOn w:val="DefaultParagraphFont"/>
    <w:qFormat/>
    <w:rsid w:val="000e050c"/>
    <w:rPr/>
  </w:style>
  <w:style w:type="character" w:styleId="Style14">
    <w:name w:val="Интернет-ссылка"/>
    <w:basedOn w:val="DefaultParagraphFont"/>
    <w:unhideWhenUsed/>
    <w:rsid w:val="006a1aa1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7"/>
    <w:qFormat/>
    <w:rsid w:val="006a1a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9"/>
    <w:qFormat/>
    <w:rsid w:val="006a1aa1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8"/>
    <w:rsid w:val="006a1a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e05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сновной текст с отступом"/>
    <w:basedOn w:val="Normal"/>
    <w:link w:val="aa"/>
    <w:rsid w:val="006a1a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LibreOffice/5.0.3.2$Windows_x86 LibreOffice_project/e5f16313668ac592c1bfb310f4390624e3dbfb75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2020-02-19T11:19:00Z</dcterms:created>
  <dc:creator>044PolovinkinaYUV</dc:creator>
  <dc:language>ru-RU</dc:language>
  <cp:lastPrinted>2020-02-19T11:25:00Z</cp:lastPrinted>
  <dcterms:modified xsi:type="dcterms:W3CDTF">2020-10-07T13:22:55Z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