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Госуслуги в помощь пенсионерам и не только.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 связи с рекомендациями Роспотребнадзора и ограничительными мерами, принятыми в нашем регионе, Отделение Пенсионного Фонда по Волгоградской области рекомендует гражданам использовать механизм получения услуг дистанционно, максимально исключив посещение клиентских служб ПФР.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Личный кабинет гражданина на сайте Пенсионного фонда и электронный сервис Госуслуги позволяют  подать заявления в территориальные органы ПФР по направлениям пенсионного обеспечения, материнского (семейного) капитала и иных социальных выплат.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есть возможность в режиме онлайн получить информацию о состоянии индивидуального лицевого счета в системе обязательного пенсионного страхования или же предварительно заказать ряд документов, например, справку о размере пенсии или о размере материнского (семейного) капитала. С полным перечнем услуг можно ознакомиться в личном кабинете застрахованного лица на сайте ПФР.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В случае крайней необходимости в Личном кабинете можно предварительно записаться на прием к специалисту, где предоставляется возможность выбрать наиболее удобное время и день обращения.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напомним, что обратиться с вопросом можно по единому номеру «горячей линии» Отделения Пенсионного Фонда по Волгоградской области: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Для жителей Алексеевского района </w:t>
      </w:r>
      <w:r>
        <w:rPr>
          <w:rFonts w:cs="Times New Roman" w:ascii="Times New Roman" w:hAnsi="Times New Roman"/>
          <w:sz w:val="28"/>
          <w:szCs w:val="28"/>
        </w:rPr>
        <w:t xml:space="preserve">единый телефон горячей линии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>-15-60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каждом территориальном органе ПФР по Волгоградской области работает свой телефон «горячей линии» для консультации граждан. Номер можно уточнить  на официальном сайте Пенсионного Фонда РФ по Волгоградской области http://www.pfrf.ru/branches/volgograd/contacts/.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52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2020-03-20T05:38:00Z</dcterms:created>
  <dc:creator>044PolovinkinaYUV</dc:creator>
  <dc:language>ru-RU</dc:language>
  <cp:lastPrinted>2020-03-20T04:58:00Z</cp:lastPrinted>
  <dcterms:modified xsi:type="dcterms:W3CDTF">2020-11-02T09:17:49Z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