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Style17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Выплата страховой пенсии работающим пенсионерам</w:t>
      </w:r>
    </w:p>
    <w:p>
      <w:pPr>
        <w:pStyle w:val="Style17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p>
      <w:pPr>
        <w:pStyle w:val="Style17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>
      <w:pPr>
        <w:pStyle w:val="Style17"/>
        <w:spacing w:before="0" w:after="283"/>
        <w:rPr/>
      </w:pPr>
      <w:r>
        <w:rPr/>
        <w:t>После прекращения трудовой деятельности подавать заявление в Пенсионный фонд пенсионеру нет необходимости. Дело в том, что со II квартала 2016 года для работодателей введена ежемесячная упрощенная отчетность, и факт осуществления работы пенсионера будет определяться Пенсионным фондом автоматически.</w:t>
      </w:r>
    </w:p>
    <w:p>
      <w:pPr>
        <w:pStyle w:val="Style17"/>
        <w:spacing w:before="0" w:after="283"/>
        <w:rPr/>
      </w:pPr>
      <w:r>
        <w:rPr/>
        <w:t>В данной отчетности работодатель указывает работающих у него и уволившихся в отчетном месяце застрахованных лиц. Отчетность сдается работодателем до 15 числа месяца, следующего за отчетным. Пенсионный фонд после обработки и учета сведений в месяце, следующем за месяцем сдачи отчетности, 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>
      <w:pPr>
        <w:pStyle w:val="Style17"/>
        <w:spacing w:before="0" w:after="283"/>
        <w:rPr/>
      </w:pPr>
      <w:r>
        <w:rPr/>
        <w:t>Однако гражданин имеет право самостоятельно  представить заявление о факте осуществления (прекращения) работы и (или) иной деятельности.</w:t>
      </w:r>
    </w:p>
    <w:p>
      <w:pPr>
        <w:pStyle w:val="Style17"/>
        <w:spacing w:before="0" w:after="283"/>
        <w:rPr/>
      </w:pPr>
      <w:r>
        <w:rPr/>
        <w:t>Внимание: если пенсионер устроился на работу в январе или марте и ему произведена индексация 1 февраля или 1 апреля, то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индексации.</w:t>
      </w:r>
    </w:p>
    <w:p>
      <w:pPr>
        <w:pStyle w:val="Style17"/>
        <w:spacing w:before="0" w:after="283"/>
        <w:rPr/>
      </w:pPr>
      <w:r>
        <w:rPr/>
        <w:t>С 01.01.2018 изменен срок, с которого после увольнения пенсионера с работы выплата страховой пенсии будет производиться с учетом индексаций (корректировок).</w:t>
      </w:r>
    </w:p>
    <w:p>
      <w:pPr>
        <w:pStyle w:val="Style17"/>
        <w:spacing w:before="0" w:after="283"/>
        <w:rPr/>
      </w:pPr>
      <w:r>
        <w:rPr/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>
      <w:pPr>
        <w:pStyle w:val="Style17"/>
        <w:spacing w:before="0" w:after="283"/>
        <w:rPr/>
      </w:pPr>
      <w:r>
        <w:rPr/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>
      <w:pPr>
        <w:pStyle w:val="Style17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2020-10-07T14:15:36Z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