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1" w:rsidRDefault="00CF3461" w:rsidP="00CF3461">
      <w:pPr>
        <w:pStyle w:val="a5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CF3461" w:rsidRDefault="00CF3461" w:rsidP="00CF3461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CF3461" w:rsidRDefault="00CF3461" w:rsidP="00CF3461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CF3461" w:rsidRDefault="00CF3461" w:rsidP="00CF3461">
      <w:pPr>
        <w:pStyle w:val="a7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CF3461" w:rsidRDefault="00CF3461" w:rsidP="00CF3461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CF3461" w:rsidRDefault="0067333D" w:rsidP="00CF3461">
      <w:pPr>
        <w:pStyle w:val="a7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CF3461" w:rsidRDefault="00CF3461" w:rsidP="00CF3461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CF3461" w:rsidRDefault="00CF3461" w:rsidP="00CF346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11 апреля 2022 года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С начала 2022 года в </w:t>
      </w:r>
      <w:proofErr w:type="spellStart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беззаявительном</w:t>
      </w:r>
      <w:proofErr w:type="spellEnd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порядке назначено </w:t>
      </w:r>
      <w:proofErr w:type="gramStart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тысячи</w:t>
      </w:r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пенсий</w:t>
      </w:r>
      <w:proofErr w:type="gramEnd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по инвалидности</w:t>
      </w:r>
    </w:p>
    <w:p w:rsidR="007D1C2F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С 1 января 2022 года начал действовать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</w:rPr>
        <w:t>беззаявительный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 порядке назначены уже более </w:t>
      </w:r>
      <w:r>
        <w:rPr>
          <w:rFonts w:ascii="Times New Roman" w:eastAsia="Times New Roman" w:hAnsi="Times New Roman" w:cs="Times New Roman"/>
          <w:sz w:val="24"/>
          <w:szCs w:val="24"/>
        </w:rPr>
        <w:t>1  тыс. жителей Волгоградской области</w:t>
      </w:r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 с инвалидностью. Речь идёт о тех, кто до получения инвалидности не являлся пенсионером. 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 или по почте, если учетной записи на портале нет.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</w:rPr>
        <w:t>, лично в ПФР.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1">
        <w:rPr>
          <w:rFonts w:ascii="Times New Roman" w:eastAsia="Times New Roman" w:hAnsi="Times New Roman" w:cs="Times New Roman"/>
          <w:sz w:val="24"/>
          <w:szCs w:val="24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1">
        <w:rPr>
          <w:rFonts w:ascii="Times New Roman" w:eastAsia="Times New Roman" w:hAnsi="Times New Roman" w:cs="Times New Roman"/>
          <w:sz w:val="24"/>
          <w:szCs w:val="24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454BE1" w:rsidRPr="00CF3461" w:rsidRDefault="00454BE1" w:rsidP="00CF3461">
      <w:pPr>
        <w:jc w:val="both"/>
        <w:rPr>
          <w:sz w:val="24"/>
          <w:szCs w:val="24"/>
        </w:rPr>
      </w:pPr>
    </w:p>
    <w:sectPr w:rsidR="00454BE1" w:rsidRPr="00CF346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1"/>
    <w:rsid w:val="00006A30"/>
    <w:rsid w:val="00095D15"/>
    <w:rsid w:val="000F7934"/>
    <w:rsid w:val="0036634C"/>
    <w:rsid w:val="00454BE1"/>
    <w:rsid w:val="005E42DE"/>
    <w:rsid w:val="0067333D"/>
    <w:rsid w:val="007940F3"/>
    <w:rsid w:val="007C0B7F"/>
    <w:rsid w:val="007D1C2F"/>
    <w:rsid w:val="00A46FE7"/>
    <w:rsid w:val="00A6709C"/>
    <w:rsid w:val="00AA6012"/>
    <w:rsid w:val="00AD38C6"/>
    <w:rsid w:val="00B43CC0"/>
    <w:rsid w:val="00CF3461"/>
    <w:rsid w:val="00D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46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F34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CF34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CF346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346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46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F34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CF34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CF346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346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2022-04-11T08:28:00Z</dcterms:created>
  <dcterms:modified xsi:type="dcterms:W3CDTF">2022-04-11T08:28:00Z</dcterms:modified>
</cp:coreProperties>
</file>