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E9EF2" w14:textId="6BF0CFD1" w:rsidR="00144A31" w:rsidRPr="00144A31" w:rsidRDefault="0093604B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28</w:t>
      </w:r>
      <w:r w:rsidR="001B4EC1">
        <w:rPr>
          <w:rFonts w:ascii="Arial" w:eastAsia="Calibri" w:hAnsi="Arial" w:cs="Arial"/>
          <w:color w:val="595959"/>
          <w:sz w:val="24"/>
        </w:rPr>
        <w:t>.04.2021</w:t>
      </w:r>
    </w:p>
    <w:p w14:paraId="6BD78CD2" w14:textId="42EF0706" w:rsidR="00144A31" w:rsidRPr="00267EEA" w:rsidRDefault="0093604B" w:rsidP="0093604B">
      <w:pPr>
        <w:spacing w:line="276" w:lineRule="auto"/>
        <w:ind w:left="426"/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3604B"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ОНЛАЙН-ИГРА ВСЕРОССИЙСКОЙ ПЕРЕПИСИ</w:t>
      </w: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Pr="0093604B"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— ЛУЧШАЯ НА КРУПНЕЙШЕМ DIGITAL-КОНКУРСЕ ЕВРОПЫ</w:t>
      </w:r>
    </w:p>
    <w:p w14:paraId="4D93463E" w14:textId="3EB652D5" w:rsidR="009524E0" w:rsidRPr="00267EEA" w:rsidRDefault="00267EEA" w:rsidP="00267EEA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</w:pP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Как 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зацепить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</w:rPr>
        <w:t>»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в эпоху коротких текстов, броских заголовков и тегов (</w:t>
      </w:r>
      <w:proofErr w:type="spellStart"/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tag</w:t>
      </w:r>
      <w:proofErr w:type="spellEnd"/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), когда аудитория проекта </w:t>
      </w:r>
      <w:r w:rsidR="00F6370E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— 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вся страна?</w:t>
      </w:r>
    </w:p>
    <w:p w14:paraId="408B2B28" w14:textId="0A26FCC2" w:rsidR="00D01AC2" w:rsidRDefault="00D01AC2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П</w:t>
      </w:r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>ервое место в номинации «Лучшая онлайн-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игра» крупнейшего в Европе </w:t>
      </w:r>
      <w:proofErr w:type="spellStart"/>
      <w:r w:rsidR="0047783C" w:rsidRPr="0047783C">
        <w:rPr>
          <w:rFonts w:ascii="Arial" w:eastAsia="Calibri" w:hAnsi="Arial" w:cs="Arial"/>
          <w:bCs/>
          <w:color w:val="525252"/>
          <w:sz w:val="24"/>
          <w:szCs w:val="24"/>
        </w:rPr>
        <w:t>digital</w:t>
      </w:r>
      <w:proofErr w:type="spellEnd"/>
      <w:r w:rsidR="0047783C" w:rsidRPr="0047783C">
        <w:rPr>
          <w:rFonts w:ascii="Arial" w:eastAsia="Calibri" w:hAnsi="Arial" w:cs="Arial"/>
          <w:bCs/>
          <w:color w:val="525252"/>
          <w:sz w:val="24"/>
          <w:szCs w:val="24"/>
        </w:rPr>
        <w:t>-конкурса</w:t>
      </w:r>
      <w:r w:rsidR="0047783C" w:rsidRPr="004778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proofErr w:type="spellStart"/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>Tagline</w:t>
      </w:r>
      <w:proofErr w:type="spellEnd"/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proofErr w:type="spellStart"/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>Awards</w:t>
      </w:r>
      <w:proofErr w:type="spellEnd"/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получила </w:t>
      </w:r>
      <w:hyperlink r:id="rId8" w:history="1">
        <w:r w:rsidR="0047783C" w:rsidRPr="00B6517B">
          <w:rPr>
            <w:rStyle w:val="a9"/>
            <w:rFonts w:ascii="Arial" w:eastAsia="Calibri" w:hAnsi="Arial" w:cs="Arial"/>
            <w:sz w:val="24"/>
            <w:szCs w:val="24"/>
            <w:lang w:val="ru"/>
          </w:rPr>
          <w:t>интерактивная игра</w:t>
        </w:r>
      </w:hyperlink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>, посвященная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Всеросси</w:t>
      </w:r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йской переписи населения. Жюри — 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признанные мировым сообществом эксперты в области коммуникаций</w:t>
      </w:r>
      <w:r w:rsidR="00307370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, маркетинга и </w:t>
      </w:r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дизайна — отметило ее в числе 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более 3 тысяч заявок</w:t>
      </w:r>
      <w:r w:rsidR="00F6370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во всех номинациях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. </w:t>
      </w:r>
      <w:r w:rsidR="000747C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Среди 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лауреатов — ТАСС, RT, Мегафон, </w:t>
      </w:r>
      <w:proofErr w:type="spellStart"/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Gett</w:t>
      </w:r>
      <w:proofErr w:type="spellEnd"/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и создатели множества громких онлайн-проектов</w:t>
      </w:r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для лидеров рынка, в том числе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proofErr w:type="spellStart"/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Сбера</w:t>
      </w:r>
      <w:proofErr w:type="spellEnd"/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, Ростелекома, X5 </w:t>
      </w:r>
      <w:proofErr w:type="spellStart"/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Retail</w:t>
      </w:r>
      <w:proofErr w:type="spellEnd"/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proofErr w:type="spellStart"/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Group</w:t>
      </w:r>
      <w:proofErr w:type="spellEnd"/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и госорганов.</w:t>
      </w:r>
    </w:p>
    <w:p w14:paraId="1CD3A064" w14:textId="3A47A772" w:rsidR="00267EEA" w:rsidRPr="00267EEA" w:rsidRDefault="000747C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Геймплей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6370E">
        <w:rPr>
          <w:rFonts w:ascii="Arial" w:eastAsia="Calibri" w:hAnsi="Arial" w:cs="Arial"/>
          <w:color w:val="525252"/>
          <w:sz w:val="24"/>
          <w:szCs w:val="24"/>
        </w:rPr>
        <w:t xml:space="preserve">«лучшей онлайн-игры»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построен вокруг поиска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предметов в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трёх различных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локациях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Каждый</w:t>
      </w:r>
      <w:r w:rsidR="00F6370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геймер</w:t>
      </w:r>
      <w:r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может «примерить» на себя все ситуации и способы участия в первой цифровой переписи: в жилом многоквартирном доме, который обходят переписчики с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планшетами, на портале </w:t>
      </w:r>
      <w:proofErr w:type="spellStart"/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Госуслу</w:t>
      </w:r>
      <w:r w:rsidR="00267EEA">
        <w:rPr>
          <w:rFonts w:ascii="Arial" w:eastAsia="Calibri" w:hAnsi="Arial" w:cs="Arial"/>
          <w:color w:val="525252"/>
          <w:sz w:val="24"/>
          <w:szCs w:val="24"/>
          <w:lang w:val="ru"/>
        </w:rPr>
        <w:t>г</w:t>
      </w:r>
      <w:proofErr w:type="spellEnd"/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 или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на переписном участке.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На последнем этапе </w:t>
      </w:r>
      <w:r w:rsidR="00F6370E">
        <w:rPr>
          <w:rFonts w:ascii="Arial" w:eastAsia="Calibri" w:hAnsi="Arial" w:cs="Arial"/>
          <w:color w:val="525252"/>
          <w:sz w:val="24"/>
          <w:szCs w:val="24"/>
        </w:rPr>
        <w:t xml:space="preserve">игрок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переносится в Росстат, куда стекается информация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>с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о всей стран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>ы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. </w:t>
      </w:r>
    </w:p>
    <w:p w14:paraId="306B4DCB" w14:textId="6F67D612" w:rsid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Обнаружить все предметы, а затем и свое имя в списке </w:t>
      </w:r>
      <w:r w:rsidR="00F6370E">
        <w:rPr>
          <w:rFonts w:ascii="Arial" w:eastAsia="Calibri" w:hAnsi="Arial" w:cs="Arial"/>
          <w:color w:val="525252"/>
          <w:sz w:val="24"/>
          <w:szCs w:val="24"/>
          <w:lang w:val="ru"/>
        </w:rPr>
        <w:t>топ-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игроков на сайте переписи может любой желающий. Количество попыток улучшить личный результат и положение в рейтинге не ограничено</w:t>
      </w:r>
      <w:r w:rsidR="00DB4785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3C4CE113" w14:textId="1F942EDA"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О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нлайн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-игр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а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поможет существенно расширить аудиторию информационной кампании в поддержку переписи за счет «цифрового» поколения, считают в Российской ассоциации по связям с общественностью.</w:t>
      </w:r>
    </w:p>
    <w:p w14:paraId="3FA587F8" w14:textId="3511545F"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  <w:lang w:val="ru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«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Геймификация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важнейший коммуникационный тренд. Обращение к онлайн-играм позволяет вовлечь в кампанию “цифровое” поколение, которое не застать на традиционных площадках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на ТВ, радио, в бумажных СМИ</w:t>
      </w:r>
      <w:r w:rsidR="00C32B45">
        <w:rPr>
          <w:rFonts w:ascii="Arial" w:eastAsia="Calibri" w:hAnsi="Arial" w:cs="Arial"/>
          <w:color w:val="525252"/>
          <w:sz w:val="24"/>
          <w:szCs w:val="24"/>
          <w:lang w:val="ru"/>
        </w:rPr>
        <w:t>.</w:t>
      </w:r>
      <w:bookmarkStart w:id="0" w:name="_GoBack"/>
      <w:bookmarkEnd w:id="0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proofErr w:type="gramStart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Но</w:t>
      </w:r>
      <w:proofErr w:type="gramEnd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вместе с тем игра смоделирована так, что вызывает интерес всех возрастных аудиторий – что принципиально важно для такого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охватного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проекта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как Всероссийская перепись населения»,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полагает </w:t>
      </w:r>
      <w:r w:rsidRPr="00267EEA">
        <w:rPr>
          <w:rFonts w:ascii="Arial" w:eastAsia="Calibri" w:hAnsi="Arial" w:cs="Arial"/>
          <w:b/>
          <w:color w:val="525252"/>
          <w:sz w:val="24"/>
          <w:szCs w:val="24"/>
        </w:rPr>
        <w:t>вице-президент РАСО Ксения Трифонова.</w:t>
      </w:r>
    </w:p>
    <w:p w14:paraId="2A27AFFA" w14:textId="67670192" w:rsidR="00A5518E" w:rsidRPr="00A5518E" w:rsidRDefault="00267EEA" w:rsidP="00A5518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lastRenderedPageBreak/>
        <w:t>«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</w:rPr>
        <w:t xml:space="preserve">Современная цифровая 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  <w:lang w:val="ru"/>
        </w:rPr>
        <w:t>модель переписи требует новых подходов в информационной работе. С этой целью Росстат создал Медиаофис Всероссийской переписи населения, который начал работу в 2019 году.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</w:rPr>
        <w:t xml:space="preserve">  Он ведёт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масштабную информационно-разъяснительную 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</w:rPr>
        <w:t>кампанию,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как в традиционных СМИ, так и в </w:t>
      </w:r>
      <w:proofErr w:type="spellStart"/>
      <w:r w:rsidR="00A5518E" w:rsidRPr="00A5518E">
        <w:rPr>
          <w:rFonts w:ascii="Arial" w:eastAsia="Calibri" w:hAnsi="Arial" w:cs="Arial"/>
          <w:color w:val="525252"/>
          <w:sz w:val="24"/>
          <w:szCs w:val="24"/>
          <w:lang w:val="ru"/>
        </w:rPr>
        <w:t>digital</w:t>
      </w:r>
      <w:proofErr w:type="spellEnd"/>
      <w:r w:rsidR="00A5518E" w:rsidRPr="00A5518E">
        <w:rPr>
          <w:rFonts w:ascii="Arial" w:eastAsia="Calibri" w:hAnsi="Arial" w:cs="Arial"/>
          <w:color w:val="525252"/>
          <w:sz w:val="24"/>
          <w:szCs w:val="24"/>
          <w:lang w:val="ru"/>
        </w:rPr>
        <w:t>-среде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</w:rPr>
        <w:t xml:space="preserve">», — говорит </w:t>
      </w:r>
      <w:r w:rsidR="00A5518E" w:rsidRPr="00A5518E">
        <w:rPr>
          <w:rFonts w:ascii="Arial" w:eastAsia="Calibri" w:hAnsi="Arial" w:cs="Arial"/>
          <w:b/>
          <w:color w:val="525252"/>
          <w:sz w:val="24"/>
          <w:szCs w:val="24"/>
        </w:rPr>
        <w:t xml:space="preserve">руководитель </w:t>
      </w:r>
      <w:proofErr w:type="spellStart"/>
      <w:r w:rsidR="00A5518E" w:rsidRPr="00A5518E">
        <w:rPr>
          <w:rFonts w:ascii="Arial" w:eastAsia="Calibri" w:hAnsi="Arial" w:cs="Arial"/>
          <w:b/>
          <w:color w:val="525252"/>
          <w:sz w:val="24"/>
          <w:szCs w:val="24"/>
        </w:rPr>
        <w:t>Медиаофиса</w:t>
      </w:r>
      <w:proofErr w:type="spellEnd"/>
      <w:r w:rsidR="00A5518E" w:rsidRPr="00A5518E">
        <w:rPr>
          <w:rFonts w:ascii="Arial" w:eastAsia="Calibri" w:hAnsi="Arial" w:cs="Arial"/>
          <w:b/>
          <w:color w:val="525252"/>
          <w:sz w:val="24"/>
          <w:szCs w:val="24"/>
        </w:rPr>
        <w:t xml:space="preserve"> Всероссийской переписи населения, вице-президент коммуникационного агентства КРОС Леонид Бурмистров</w:t>
      </w:r>
      <w:r w:rsidR="00A5518E" w:rsidRPr="00A5518E">
        <w:rPr>
          <w:rFonts w:ascii="Arial" w:eastAsia="Calibri" w:hAnsi="Arial" w:cs="Arial"/>
          <w:b/>
          <w:color w:val="525252"/>
          <w:sz w:val="24"/>
          <w:szCs w:val="24"/>
          <w:lang w:val="ru"/>
        </w:rPr>
        <w:t xml:space="preserve">. </w:t>
      </w:r>
    </w:p>
    <w:p w14:paraId="6FB9D82F" w14:textId="5AC287A2"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По его словам,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Медиаофис не просто присутствует, но активно работает на всех интерактивных площадках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на официальном сайте, во всех популярных социальных сетях и на внешних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интернет-ресурсах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.</w:t>
      </w:r>
    </w:p>
    <w:p w14:paraId="7CDD7525" w14:textId="6BB9F429"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«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Мы сняли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целый </w:t>
      </w:r>
      <w:hyperlink r:id="rId9" w:history="1">
        <w:r w:rsidRPr="00267EEA">
          <w:rPr>
            <w:rStyle w:val="a9"/>
            <w:rFonts w:ascii="Arial" w:eastAsia="Calibri" w:hAnsi="Arial" w:cs="Arial"/>
            <w:sz w:val="24"/>
            <w:szCs w:val="24"/>
            <w:lang w:val="ru"/>
          </w:rPr>
          <w:t>сериал</w:t>
        </w:r>
      </w:hyperlink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про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выбранный всей страной талисман переписи –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</w:rPr>
        <w:t>цыпу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</w:rPr>
        <w:t>, создали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анимационные ролики, записали </w:t>
      </w:r>
      <w:hyperlink r:id="rId10" w:history="1">
        <w:r w:rsidRPr="00267EEA">
          <w:rPr>
            <w:rStyle w:val="a9"/>
            <w:rFonts w:ascii="Arial" w:eastAsia="Calibri" w:hAnsi="Arial" w:cs="Arial"/>
            <w:sz w:val="24"/>
            <w:szCs w:val="24"/>
            <w:lang w:val="ru"/>
          </w:rPr>
          <w:t>серию подкастов</w:t>
        </w:r>
      </w:hyperlink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и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YouTube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-сюжетов, запустили чат-бот и </w:t>
      </w:r>
      <w:hyperlink r:id="rId11" w:history="1">
        <w:r w:rsidRPr="00267EEA">
          <w:rPr>
            <w:rStyle w:val="a9"/>
            <w:rFonts w:ascii="Arial" w:eastAsia="Calibri" w:hAnsi="Arial" w:cs="Arial"/>
            <w:sz w:val="24"/>
            <w:szCs w:val="24"/>
            <w:lang w:val="ru"/>
          </w:rPr>
          <w:t>онлайн-игру</w:t>
        </w:r>
      </w:hyperlink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. Оценка авторитетного международного жюри говорит, что это правильный подход для информирования аудитории с учетом каналов и</w:t>
      </w:r>
      <w:r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видов контента, которые ей близки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»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,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отмечает Леонид Бурмистров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.</w:t>
      </w:r>
    </w:p>
    <w:p w14:paraId="05334E36" w14:textId="4B5915AB"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Эксперты, наблюдающие за премией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Tagline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Awards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с 2011 года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, отмечают существенное повышение качества участвующих в ней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</w:rPr>
        <w:t>digital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-проектов: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сайтов, мобильных приложений, проектов в области VR и AR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“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вирусны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</w:rPr>
        <w:t>х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”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ролик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</w:rPr>
        <w:t>ов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и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интерактивн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ых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игр. </w:t>
      </w:r>
    </w:p>
    <w:p w14:paraId="55E2B66F" w14:textId="0C4B1CF7" w:rsidR="00601A84" w:rsidRPr="00DB4785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«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Эксперты оценивали концепцию проекта, качество исполнения и эффективность для достижения поставленных задач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.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Очевидно, что для информационной кампании по продвижению Всероссийской переписи населения главная задача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повысить информированность людей о переписи, о ее новых цифровых особенностях и возможностях. Учитывая, что целевая аудитория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вся страна, подключение таких популярных форматов как онлайн-игры, это возможность достучаться до пользователей разного возраста и разного пола, живущих в разных регионах страны. Сегодня их объединила игра, а завтра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перепись, о которой рассказали доступно и интересно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», — говорит </w:t>
      </w:r>
      <w:proofErr w:type="spellStart"/>
      <w:r w:rsidRPr="00DB4785">
        <w:rPr>
          <w:rFonts w:ascii="Arial" w:eastAsia="Calibri" w:hAnsi="Arial" w:cs="Arial"/>
          <w:b/>
          <w:color w:val="525252"/>
          <w:sz w:val="24"/>
          <w:szCs w:val="24"/>
        </w:rPr>
        <w:t>сооснователь</w:t>
      </w:r>
      <w:proofErr w:type="spellEnd"/>
      <w:r w:rsidRPr="00DB4785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DB4785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production</w:t>
      </w:r>
      <w:r w:rsidRPr="00DB4785">
        <w:rPr>
          <w:rFonts w:ascii="Arial" w:eastAsia="Calibri" w:hAnsi="Arial" w:cs="Arial"/>
          <w:b/>
          <w:color w:val="525252"/>
          <w:sz w:val="24"/>
          <w:szCs w:val="24"/>
        </w:rPr>
        <w:t xml:space="preserve">-компании </w:t>
      </w:r>
      <w:proofErr w:type="spellStart"/>
      <w:r w:rsidRPr="00DB4785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ParkProduction</w:t>
      </w:r>
      <w:proofErr w:type="spellEnd"/>
      <w:r w:rsidRPr="00DB4785">
        <w:rPr>
          <w:rFonts w:ascii="Arial" w:eastAsia="Calibri" w:hAnsi="Arial" w:cs="Arial"/>
          <w:b/>
          <w:color w:val="525252"/>
          <w:sz w:val="24"/>
          <w:szCs w:val="24"/>
        </w:rPr>
        <w:t xml:space="preserve"> Александр Фарбер.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CE6C28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CE6C2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CE6C2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CE6C2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CE6C2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CE6C2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CE6C2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9FEEF" w14:textId="77777777" w:rsidR="00CE6C28" w:rsidRDefault="00CE6C28" w:rsidP="00A02726">
      <w:pPr>
        <w:spacing w:after="0" w:line="240" w:lineRule="auto"/>
      </w:pPr>
      <w:r>
        <w:separator/>
      </w:r>
    </w:p>
  </w:endnote>
  <w:endnote w:type="continuationSeparator" w:id="0">
    <w:p w14:paraId="08F8E10D" w14:textId="77777777" w:rsidR="00CE6C28" w:rsidRDefault="00CE6C2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08D2D30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32B45">
          <w:rPr>
            <w:noProof/>
          </w:rPr>
          <w:t>3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2BCAD" w14:textId="77777777" w:rsidR="00CE6C28" w:rsidRDefault="00CE6C28" w:rsidP="00A02726">
      <w:pPr>
        <w:spacing w:after="0" w:line="240" w:lineRule="auto"/>
      </w:pPr>
      <w:r>
        <w:separator/>
      </w:r>
    </w:p>
  </w:footnote>
  <w:footnote w:type="continuationSeparator" w:id="0">
    <w:p w14:paraId="2DCA1DE6" w14:textId="77777777" w:rsidR="00CE6C28" w:rsidRDefault="00CE6C2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F1047" w14:textId="77777777" w:rsidR="00962C5A" w:rsidRDefault="00CE6C28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6C28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69ADD" w14:textId="77777777" w:rsidR="00962C5A" w:rsidRDefault="00CE6C28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5AED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05D0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35CD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604B"/>
    <w:rsid w:val="00942621"/>
    <w:rsid w:val="00942758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517B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20AA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2B4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6C28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C82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0F2DD61E-BE33-4F4E-B5E0-087C8FEA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game/" TargetMode="External"/><Relationship Id="rId13" Type="http://schemas.openxmlformats.org/officeDocument/2006/relationships/hyperlink" Target="http://www.strana2020.ru" TargetMode="External"/><Relationship Id="rId18" Type="http://schemas.openxmlformats.org/officeDocument/2006/relationships/hyperlink" Target="https://www.youtube.com/channel/UCgTKw3dQVvCVGJuHqiWG5Z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media@strana2020.ru" TargetMode="External"/><Relationship Id="rId17" Type="http://schemas.openxmlformats.org/officeDocument/2006/relationships/hyperlink" Target="https://www.instagram.com/strana20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k.ru/strana20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rana2020.ru/gam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strana202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vpn2020.aif.ru/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7ppmaGiAc4&amp;list=PLH_yXizDeUuAHItZ_BFXkZi5CdzG6rrZO" TargetMode="External"/><Relationship Id="rId14" Type="http://schemas.openxmlformats.org/officeDocument/2006/relationships/hyperlink" Target="https://www.facebook.com/strana2020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AF749-58FF-426F-A073-D5CFEDE4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Savina Evgeniya</cp:lastModifiedBy>
  <cp:revision>4</cp:revision>
  <cp:lastPrinted>2020-02-13T18:03:00Z</cp:lastPrinted>
  <dcterms:created xsi:type="dcterms:W3CDTF">2021-04-27T18:05:00Z</dcterms:created>
  <dcterms:modified xsi:type="dcterms:W3CDTF">2021-04-27T19:32:00Z</dcterms:modified>
</cp:coreProperties>
</file>